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FD1A53"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71B06746" w14:textId="64F07190" w:rsidR="007F48C3" w:rsidRPr="00D150A3" w:rsidRDefault="007F48C3" w:rsidP="00566763">
      <w:pPr>
        <w:pStyle w:val="Dokumentoinaostekstas"/>
        <w:tabs>
          <w:tab w:val="left" w:pos="630"/>
        </w:tabs>
        <w:ind w:firstLine="0"/>
        <w:rPr>
          <w:rFonts w:ascii="Arial" w:hAnsi="Arial" w:cs="Arial"/>
        </w:rPr>
      </w:pPr>
      <w:r w:rsidRPr="00391D1D">
        <w:rPr>
          <w:rFonts w:ascii="Arial" w:hAnsi="Arial" w:cs="Arial"/>
          <w:b/>
          <w:bCs/>
          <w:color w:val="000000"/>
          <w:lang w:eastAsia="lt-LT"/>
        </w:rPr>
        <w:t>AB</w:t>
      </w:r>
      <w:r w:rsidR="00AD2D8E" w:rsidRPr="00391D1D">
        <w:rPr>
          <w:rFonts w:ascii="Arial" w:hAnsi="Arial" w:cs="Arial"/>
          <w:b/>
          <w:bCs/>
          <w:color w:val="000000"/>
          <w:lang w:eastAsia="lt-LT"/>
        </w:rPr>
        <w:t xml:space="preserve"> „Ignitis gamyba“</w:t>
      </w:r>
      <w:r w:rsidR="0054188D" w:rsidRPr="00391D1D">
        <w:rPr>
          <w:rFonts w:ascii="Arial" w:hAnsi="Arial" w:cs="Arial"/>
          <w:b/>
          <w:bCs/>
          <w:color w:val="000000"/>
          <w:lang w:eastAsia="lt-LT"/>
        </w:rPr>
        <w:t>,</w:t>
      </w:r>
      <w:r w:rsidRPr="00391D1D">
        <w:rPr>
          <w:rFonts w:ascii="Arial" w:hAnsi="Arial" w:cs="Arial"/>
          <w:b/>
          <w:bCs/>
          <w:color w:val="000000"/>
          <w:lang w:eastAsia="lt-LT"/>
        </w:rPr>
        <w:t xml:space="preserve"> </w:t>
      </w:r>
      <w:r w:rsidRPr="00391D1D">
        <w:rPr>
          <w:rFonts w:ascii="Arial" w:hAnsi="Arial" w:cs="Arial"/>
          <w:lang w:eastAsia="lt-LT"/>
        </w:rPr>
        <w:t xml:space="preserve">teisėtai įregistruota ir veikianti akcinė bendrovė, juridinio asmens kodas </w:t>
      </w:r>
      <w:r w:rsidRPr="00391D1D">
        <w:rPr>
          <w:rFonts w:ascii="Arial" w:hAnsi="Arial" w:cs="Arial"/>
          <w:iCs/>
        </w:rPr>
        <w:t>302648707</w:t>
      </w:r>
      <w:r w:rsidRPr="00391D1D">
        <w:rPr>
          <w:rFonts w:ascii="Arial" w:hAnsi="Arial" w:cs="Arial"/>
          <w:lang w:eastAsia="lt-LT"/>
        </w:rPr>
        <w:t>,</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 xml:space="preserve">atstovaujama </w:t>
      </w:r>
      <w:sdt>
        <w:sdtPr>
          <w:rPr>
            <w:rFonts w:ascii="Arial" w:hAnsi="Arial" w:cs="Arial"/>
          </w:rPr>
          <w:id w:val="-772552393"/>
          <w:placeholder>
            <w:docPart w:val="DBA88B0413C94A9AA69FDA5B11E9129F"/>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5563198"/>
          <w:placeholder>
            <w:docPart w:val="891AFEC089C44F55B0EA86413C10CD1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FD1A53"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EndPr>
          <w:rPr>
            <w:rStyle w:val="Grietas"/>
          </w:rPr>
        </w:sdtEnd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FD1A53"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EndPr>
          <w:rPr>
            <w:rStyle w:val="Grietas"/>
          </w:rPr>
        </w:sdtEnd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 </w:t>
      </w:r>
      <w:r w:rsidR="00326D9F" w:rsidRPr="00DE4DA4">
        <w:rPr>
          <w:rFonts w:ascii="Arial" w:hAnsi="Arial" w:cs="Arial"/>
          <w:b/>
          <w:bCs/>
        </w:rPr>
        <w:t>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50D691F5"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EndPr>
          <w:rPr>
            <w:rStyle w:val="Grietas"/>
          </w:rPr>
        </w:sdtEndPr>
        <w:sdtContent>
          <w:r w:rsidR="00391D1D" w:rsidRPr="00391D1D">
            <w:rPr>
              <w:rFonts w:ascii="Arial" w:hAnsi="Arial" w:cs="Arial"/>
              <w:b/>
              <w:bCs/>
              <w:color w:val="333333"/>
            </w:rPr>
            <w:t>2026-GEN-11-Biokuro kokybės tyrimų</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 xml:space="preserve">Sutartyje nurodytomis </w:t>
      </w:r>
      <w:r w:rsidRPr="0033495E">
        <w:rPr>
          <w:rFonts w:ascii="Arial" w:hAnsi="Arial" w:cs="Arial"/>
        </w:rPr>
        <w:t>sąlygomis ir terminais</w:t>
      </w:r>
      <w:r w:rsidR="003C1024" w:rsidRPr="0033495E">
        <w:rPr>
          <w:rFonts w:ascii="Arial" w:hAnsi="Arial" w:cs="Arial"/>
          <w:i/>
        </w:rPr>
        <w:t>.</w:t>
      </w:r>
      <w:r w:rsidR="00A77E96" w:rsidRPr="0033495E">
        <w:rPr>
          <w:rFonts w:ascii="Arial" w:hAnsi="Arial" w:cs="Arial"/>
          <w:iCs/>
        </w:rPr>
        <w:t xml:space="preserve"> Pagal Sutartį Klientui tiekiamos Techninėje specifikacijoje aprašytos bei Sutarties SD </w:t>
      </w:r>
      <w:r w:rsidR="0033495E" w:rsidRPr="0033495E">
        <w:rPr>
          <w:rFonts w:ascii="Arial" w:hAnsi="Arial" w:cs="Arial"/>
          <w:iCs/>
        </w:rPr>
        <w:t>3</w:t>
      </w:r>
      <w:r w:rsidR="00A77E96" w:rsidRPr="0033495E">
        <w:rPr>
          <w:rFonts w:ascii="Arial" w:hAnsi="Arial" w:cs="Arial"/>
          <w:iCs/>
        </w:rPr>
        <w:t xml:space="preserve"> priede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2ADB23FD" w14:textId="77777777" w:rsidR="0034742E" w:rsidRDefault="00813835" w:rsidP="0034742E">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26B00">
            <w:rPr>
              <w:rFonts w:ascii="Arial" w:hAnsi="Arial" w:cs="Arial"/>
            </w:rPr>
            <w:t>fiksuotas įkainis su 10 % susijusioms prekėms ar paslaugoms įsigyti</w:t>
          </w:r>
        </w:sdtContent>
      </w:sdt>
      <w:bookmarkEnd w:id="1"/>
      <w:bookmarkEnd w:id="2"/>
      <w:r w:rsidR="0034742E">
        <w:rPr>
          <w:rFonts w:ascii="Arial" w:hAnsi="Arial" w:cs="Arial"/>
        </w:rPr>
        <w:t>.</w:t>
      </w:r>
    </w:p>
    <w:p w14:paraId="24D16C30" w14:textId="5B19D8E8" w:rsidR="0034742E" w:rsidRPr="0034742E" w:rsidRDefault="0034742E" w:rsidP="0034742E">
      <w:pPr>
        <w:numPr>
          <w:ilvl w:val="1"/>
          <w:numId w:val="2"/>
        </w:numPr>
        <w:tabs>
          <w:tab w:val="left" w:pos="709"/>
        </w:tabs>
        <w:spacing w:after="60"/>
        <w:ind w:left="567" w:hanging="567"/>
        <w:jc w:val="both"/>
        <w:rPr>
          <w:rFonts w:ascii="Arial" w:hAnsi="Arial" w:cs="Arial"/>
        </w:rPr>
      </w:pPr>
      <w:r w:rsidRPr="0034742E">
        <w:rPr>
          <w:rFonts w:ascii="Arial" w:hAnsi="Arial" w:cs="Arial"/>
        </w:rPr>
        <w:t xml:space="preserve">Šioje Sutartyje Pradinės sutarties vertė yra lygi </w:t>
      </w:r>
      <w:r w:rsidRPr="0034742E">
        <w:rPr>
          <w:rFonts w:ascii="Arial" w:hAnsi="Arial" w:cs="Arial"/>
          <w:b/>
          <w:bCs/>
        </w:rPr>
        <w:t>maksimaliai Pirkimui skirtai lėšų sumai be PVM</w:t>
      </w:r>
      <w:r w:rsidRPr="0034742E">
        <w:rPr>
          <w:rFonts w:ascii="Arial" w:hAnsi="Arial" w:cs="Arial"/>
        </w:rPr>
        <w:t xml:space="preserve"> pirkimo dokumentuose ir Sutartyje nurodytų Paslaugų įsigijimui Paslaugų teikėjo Pasiūlyme nurodytais įkainiais be PVM. Klientas perka Paslaugas pagal </w:t>
      </w:r>
      <w:r w:rsidRPr="0033495E">
        <w:rPr>
          <w:rFonts w:ascii="Arial" w:hAnsi="Arial" w:cs="Arial"/>
        </w:rPr>
        <w:t xml:space="preserve">poreikį Sutartyje arba jos priede Nr. </w:t>
      </w:r>
      <w:r w:rsidR="0033495E" w:rsidRPr="0033495E">
        <w:rPr>
          <w:rFonts w:ascii="Arial" w:hAnsi="Arial" w:cs="Arial"/>
        </w:rPr>
        <w:t>3</w:t>
      </w:r>
      <w:r w:rsidRPr="0033495E">
        <w:rPr>
          <w:rFonts w:ascii="Arial" w:hAnsi="Arial" w:cs="Arial"/>
        </w:rPr>
        <w:t xml:space="preserve"> nurodytais </w:t>
      </w:r>
      <w:r w:rsidRPr="0033495E">
        <w:rPr>
          <w:rFonts w:ascii="Arial" w:hAnsi="Arial" w:cs="Arial"/>
        </w:rPr>
        <w:lastRenderedPageBreak/>
        <w:t xml:space="preserve">įkainiais, neviršijant Sutarties kainos. Sutartyje arba jos priede Nr. </w:t>
      </w:r>
      <w:r w:rsidR="0033495E" w:rsidRPr="0033495E">
        <w:rPr>
          <w:rFonts w:ascii="Arial" w:hAnsi="Arial" w:cs="Arial"/>
        </w:rPr>
        <w:t>3</w:t>
      </w:r>
      <w:r w:rsidRPr="0033495E">
        <w:rPr>
          <w:rFonts w:ascii="Arial" w:hAnsi="Arial" w:cs="Arial"/>
        </w:rPr>
        <w:t xml:space="preserve"> atskirose eilutėse nurodytas Paslaugų kiekis gali būti keičiamas (didėti ar mažėti).</w:t>
      </w:r>
    </w:p>
    <w:p w14:paraId="6CEF8CD6" w14:textId="6878E504" w:rsidR="0034742E" w:rsidRPr="0033495E" w:rsidRDefault="009A7C96" w:rsidP="0034742E">
      <w:pPr>
        <w:numPr>
          <w:ilvl w:val="1"/>
          <w:numId w:val="2"/>
        </w:numPr>
        <w:tabs>
          <w:tab w:val="left" w:pos="709"/>
        </w:tabs>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w:t>
      </w:r>
      <w:r w:rsidRPr="0033495E">
        <w:rPr>
          <w:rFonts w:ascii="Arial" w:hAnsi="Arial" w:cs="Arial"/>
        </w:rPr>
        <w:t>numatytas minimalus Paslaugų kiekis.</w:t>
      </w:r>
    </w:p>
    <w:p w14:paraId="654BAB94" w14:textId="08FF6D2A" w:rsidR="009A7C96" w:rsidRPr="0033495E" w:rsidRDefault="00F2529E" w:rsidP="0034742E">
      <w:pPr>
        <w:numPr>
          <w:ilvl w:val="1"/>
          <w:numId w:val="2"/>
        </w:numPr>
        <w:tabs>
          <w:tab w:val="left" w:pos="709"/>
        </w:tabs>
        <w:spacing w:after="60"/>
        <w:ind w:left="567" w:hanging="567"/>
        <w:jc w:val="both"/>
        <w:rPr>
          <w:rFonts w:ascii="Arial" w:hAnsi="Arial" w:cs="Arial"/>
        </w:rPr>
      </w:pPr>
      <w:r w:rsidRPr="0033495E">
        <w:rPr>
          <w:rFonts w:ascii="Arial" w:hAnsi="Arial" w:cs="Arial"/>
        </w:rPr>
        <w:t xml:space="preserve">Paslaugų įkainiai Sutarties galiojimo laikotarpiu nekeičiami, išskyrus atvejus, jei įkainiai mažinami arba </w:t>
      </w:r>
      <w:r w:rsidRPr="0033495E">
        <w:rPr>
          <w:rFonts w:ascii="Arial" w:eastAsia="Calibri" w:hAnsi="Arial" w:cs="Arial"/>
        </w:rPr>
        <w:t>keičiami Sutarties Priede Nr. 4 nustatyta tvarka</w:t>
      </w:r>
      <w:r w:rsidRPr="0033495E">
        <w:rPr>
          <w:rFonts w:ascii="Arial" w:hAnsi="Arial" w:cs="Arial"/>
        </w:rPr>
        <w:t>. Gali būti mažinamas vienas Paslaugų įkainis, keli ar visi Paslaugų įkainiai, nekeičiant Sutarties kainos.</w:t>
      </w:r>
    </w:p>
    <w:p w14:paraId="71734B1C" w14:textId="6F15702C" w:rsidR="00DF3C7B" w:rsidRPr="0033495E" w:rsidRDefault="00DF3C7B" w:rsidP="0034742E">
      <w:pPr>
        <w:numPr>
          <w:ilvl w:val="1"/>
          <w:numId w:val="2"/>
        </w:numPr>
        <w:tabs>
          <w:tab w:val="left" w:pos="709"/>
        </w:tabs>
        <w:spacing w:after="60"/>
        <w:ind w:left="567" w:hanging="567"/>
        <w:jc w:val="both"/>
        <w:rPr>
          <w:rFonts w:ascii="Arial" w:hAnsi="Arial" w:cs="Arial"/>
        </w:rPr>
      </w:pPr>
      <w:r w:rsidRPr="0033495E">
        <w:rPr>
          <w:rFonts w:ascii="Arial" w:eastAsia="Calibri" w:hAnsi="Arial" w:cs="Arial"/>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0F656192" w14:textId="67D116AF" w:rsidR="007B2E1D" w:rsidRPr="0033495E" w:rsidRDefault="007B2E1D" w:rsidP="0034742E">
      <w:pPr>
        <w:numPr>
          <w:ilvl w:val="1"/>
          <w:numId w:val="2"/>
        </w:numPr>
        <w:tabs>
          <w:tab w:val="left" w:pos="709"/>
        </w:tabs>
        <w:spacing w:after="60"/>
        <w:ind w:left="567" w:hanging="567"/>
        <w:jc w:val="both"/>
        <w:rPr>
          <w:rFonts w:ascii="Arial" w:hAnsi="Arial" w:cs="Arial"/>
        </w:rPr>
      </w:pPr>
      <w:r w:rsidRPr="0033495E">
        <w:rPr>
          <w:rFonts w:ascii="Arial" w:eastAsia="Calibri" w:hAnsi="Arial" w:cs="Arial"/>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1331F706" w14:textId="41F8DCD9" w:rsidR="007B2E1D" w:rsidRPr="0033495E" w:rsidRDefault="000C79DE" w:rsidP="0034742E">
      <w:pPr>
        <w:numPr>
          <w:ilvl w:val="1"/>
          <w:numId w:val="2"/>
        </w:numPr>
        <w:tabs>
          <w:tab w:val="left" w:pos="709"/>
        </w:tabs>
        <w:spacing w:after="60"/>
        <w:ind w:left="567" w:hanging="567"/>
        <w:jc w:val="both"/>
        <w:rPr>
          <w:rFonts w:ascii="Arial" w:hAnsi="Arial" w:cs="Arial"/>
        </w:rPr>
      </w:pPr>
      <w:r w:rsidRPr="0033495E">
        <w:rPr>
          <w:rFonts w:ascii="Arial" w:hAnsi="Arial" w:cs="Arial"/>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w:t>
      </w:r>
      <w:r w:rsidR="005B0011" w:rsidRPr="0033495E">
        <w:rPr>
          <w:rFonts w:ascii="Arial" w:hAnsi="Arial" w:cs="Arial"/>
        </w:rPr>
        <w:t>2</w:t>
      </w:r>
      <w:r w:rsidRPr="0033495E">
        <w:rPr>
          <w:rFonts w:ascii="Arial" w:hAnsi="Arial" w:cs="Arial"/>
        </w:rPr>
        <w:t>. punkte Sutarties kainos, o bendra įsigyjamų Paslaugų ir Susijusių paslaugų suma negali viršyti Sutarties SD 2.1. punkte nurodytos Sutarties kainos.</w:t>
      </w:r>
    </w:p>
    <w:p w14:paraId="1097B851" w14:textId="5184EF41" w:rsidR="00837FA7" w:rsidRPr="009B66E7" w:rsidRDefault="009B66E7" w:rsidP="009B66E7">
      <w:pPr>
        <w:numPr>
          <w:ilvl w:val="1"/>
          <w:numId w:val="2"/>
        </w:numPr>
        <w:tabs>
          <w:tab w:val="left" w:pos="709"/>
        </w:tabs>
        <w:spacing w:after="60"/>
        <w:ind w:left="567" w:hanging="567"/>
        <w:jc w:val="both"/>
        <w:rPr>
          <w:rFonts w:ascii="Arial" w:hAnsi="Arial" w:cs="Arial"/>
        </w:rPr>
      </w:pPr>
      <w:r w:rsidRPr="0033495E">
        <w:rPr>
          <w:rFonts w:ascii="Arial" w:hAnsi="Arial" w:cs="Arial"/>
        </w:rPr>
        <w:t xml:space="preserve">Visais atvejais Susijusios paslaugos teikiamos, Šalims iš anksto </w:t>
      </w:r>
      <w:r w:rsidRPr="00870501">
        <w:rPr>
          <w:rFonts w:ascii="Arial" w:hAnsi="Arial" w:cs="Arial"/>
        </w:rPr>
        <w:t xml:space="preserve">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r>
        <w:rPr>
          <w:rFonts w:ascii="Arial" w:hAnsi="Arial" w:cs="Arial"/>
        </w:rPr>
        <w:t>.</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74EAA047" w:rsidR="00C665B0" w:rsidRPr="00B84DF2" w:rsidRDefault="00C665B0" w:rsidP="00BB2E87">
      <w:pPr>
        <w:pStyle w:val="Sraopastraipa"/>
        <w:numPr>
          <w:ilvl w:val="1"/>
          <w:numId w:val="1"/>
        </w:numPr>
        <w:tabs>
          <w:tab w:val="left" w:pos="567"/>
        </w:tabs>
        <w:spacing w:line="259" w:lineRule="auto"/>
        <w:ind w:left="567" w:hanging="567"/>
        <w:jc w:val="both"/>
        <w:rPr>
          <w:rFonts w:ascii="Arial" w:hAnsi="Arial" w:cs="Arial"/>
        </w:rPr>
      </w:pPr>
      <w:r w:rsidRPr="6CE57904">
        <w:rPr>
          <w:rFonts w:ascii="Arial" w:hAnsi="Arial" w:cs="Arial"/>
        </w:rPr>
        <w:t xml:space="preserve">Klientas sumoka Paslaugų teikėjui per 30 Dienų nuo Sąskaitos gavimo dienos. </w:t>
      </w:r>
      <w:r w:rsidR="0078116F" w:rsidRPr="6CE57904">
        <w:rPr>
          <w:rFonts w:ascii="Arial" w:hAnsi="Arial" w:cs="Arial"/>
        </w:rPr>
        <w:t>Paslaugų teikėjas</w:t>
      </w:r>
      <w:r w:rsidRPr="6CE57904">
        <w:rPr>
          <w:rFonts w:ascii="Arial" w:hAnsi="Arial" w:cs="Arial"/>
        </w:rPr>
        <w:t xml:space="preserve"> turi teisę pateikti Sąskaitą apmokėjimui tik po faktinio </w:t>
      </w:r>
      <w:r w:rsidR="0078116F" w:rsidRPr="6CE57904">
        <w:rPr>
          <w:rFonts w:ascii="Arial" w:hAnsi="Arial" w:cs="Arial"/>
        </w:rPr>
        <w:t>Paslaugų suteikimo</w:t>
      </w:r>
      <w:r w:rsidRPr="6CE57904">
        <w:rPr>
          <w:rFonts w:ascii="Arial" w:hAnsi="Arial" w:cs="Arial"/>
        </w:rPr>
        <w:t>, Šalims pasirašius Aktą, jei Techninėje specifikacijoje nenumatyta kitaip.</w:t>
      </w:r>
      <w:r w:rsidR="0026165D" w:rsidRPr="6CE57904">
        <w:rPr>
          <w:rFonts w:ascii="Arial" w:hAnsi="Arial" w:cs="Arial"/>
        </w:rPr>
        <w:t xml:space="preserve"> </w:t>
      </w:r>
      <w:bookmarkStart w:id="3" w:name="_Hlk148526013"/>
      <w:bookmarkStart w:id="4" w:name="_Hlk148526508"/>
      <w:r w:rsidR="0026165D" w:rsidRPr="6CE57904">
        <w:rPr>
          <w:rFonts w:ascii="Arial" w:hAnsi="Arial" w:cs="Arial"/>
        </w:rPr>
        <w:t xml:space="preserve">Remiantis Sutarties BD </w:t>
      </w:r>
      <w:r w:rsidR="00A528BD" w:rsidRPr="6CE57904">
        <w:rPr>
          <w:rFonts w:ascii="Arial" w:hAnsi="Arial" w:cs="Arial"/>
        </w:rPr>
        <w:t>4</w:t>
      </w:r>
      <w:r w:rsidR="0026165D" w:rsidRPr="6CE57904">
        <w:rPr>
          <w:rFonts w:ascii="Arial" w:hAnsi="Arial" w:cs="Arial"/>
        </w:rPr>
        <w:t>.2 punkte numatyta sąlyga vykdant Sutartį reikalaujama pateikti:</w:t>
      </w:r>
      <w:r w:rsidR="0026165D" w:rsidRPr="6CE57904">
        <w:rPr>
          <w:rFonts w:ascii="Arial" w:hAnsi="Arial" w:cs="Arial"/>
          <w:i/>
          <w:iCs/>
        </w:rPr>
        <w:t xml:space="preserve"> </w:t>
      </w:r>
      <w:r w:rsidR="000F0F4D" w:rsidRPr="6CE57904">
        <w:rPr>
          <w:rFonts w:ascii="Arial" w:hAnsi="Arial" w:cs="Arial"/>
        </w:rPr>
        <w:t>Sąskaita.</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3572AD3A" w14:textId="46BB581D" w:rsidR="00463FD5" w:rsidRPr="000545F5" w:rsidRDefault="00463FD5" w:rsidP="00BE608A">
      <w:pPr>
        <w:pStyle w:val="Sraopastraipa"/>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sidRPr="0033495E">
        <w:rPr>
          <w:rFonts w:ascii="Arial" w:hAnsi="Arial" w:cs="Arial"/>
          <w:color w:val="000000" w:themeColor="text1"/>
        </w:rPr>
        <w:t>P</w:t>
      </w:r>
      <w:r w:rsidR="00560F27" w:rsidRPr="0033495E">
        <w:rPr>
          <w:rFonts w:ascii="Arial" w:hAnsi="Arial" w:cs="Arial"/>
          <w:color w:val="000000" w:themeColor="text1"/>
        </w:rPr>
        <w:t>ridedamas priedas Nr. 5</w:t>
      </w:r>
      <w:r w:rsidR="00560F27">
        <w:rPr>
          <w:rFonts w:ascii="Arial" w:hAnsi="Arial" w:cs="Arial"/>
          <w:color w:val="000000" w:themeColor="text1"/>
        </w:rPr>
        <w:t xml:space="preserve"> </w:t>
      </w:r>
    </w:p>
    <w:p w14:paraId="0B6C6629" w14:textId="613F938F" w:rsidR="00463FD5" w:rsidRDefault="00AA72B1" w:rsidP="00DF1C7B">
      <w:pPr>
        <w:pStyle w:val="Sraopastraipa"/>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 xml:space="preserve">kėjais </w:t>
      </w:r>
      <w:r w:rsidRPr="008776EA">
        <w:rPr>
          <w:rFonts w:ascii="Arial" w:hAnsi="Arial" w:cs="Arial"/>
        </w:rPr>
        <w:t xml:space="preserve">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8776EA" w:rsidRPr="008776EA">
            <w:rPr>
              <w:rFonts w:ascii="Arial" w:hAnsi="Arial" w:cs="Arial"/>
              <w:bCs/>
            </w:rPr>
            <w:t>TAIP</w:t>
          </w:r>
        </w:sdtContent>
      </w:sdt>
      <w:r w:rsidRPr="008776EA">
        <w:rPr>
          <w:rFonts w:ascii="Arial" w:hAnsi="Arial" w:cs="Arial"/>
        </w:rPr>
        <w:t xml:space="preserve">. Paslaugų </w:t>
      </w:r>
      <w:r>
        <w:rPr>
          <w:rFonts w:ascii="Arial" w:hAnsi="Arial" w:cs="Arial"/>
        </w:rPr>
        <w:t>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3B945BD1">
      <w:pPr>
        <w:numPr>
          <w:ilvl w:val="0"/>
          <w:numId w:val="30"/>
        </w:numPr>
        <w:shd w:val="clear" w:color="auto" w:fill="DBE5F1" w:themeFill="accent1" w:themeFillTint="33"/>
        <w:tabs>
          <w:tab w:val="left" w:pos="567"/>
        </w:tabs>
        <w:spacing w:before="240" w:after="240"/>
        <w:ind w:left="0" w:firstLine="0"/>
        <w:jc w:val="both"/>
        <w:rPr>
          <w:rFonts w:ascii="Arial" w:hAnsi="Arial" w:cs="Arial"/>
          <w:b/>
          <w:bCs/>
          <w:color w:val="1F497D"/>
        </w:rPr>
      </w:pPr>
      <w:r w:rsidRPr="22B93D1A">
        <w:rPr>
          <w:rFonts w:ascii="Arial" w:hAnsi="Arial" w:cs="Arial"/>
          <w:b/>
          <w:bCs/>
          <w:color w:val="1F487C"/>
        </w:rPr>
        <w:t>ŠALIŲ ATSAKOMYBĖ</w:t>
      </w:r>
    </w:p>
    <w:p w14:paraId="4DC7E386" w14:textId="3A8EA3DC" w:rsidR="00A3067F" w:rsidRPr="007E3B9B" w:rsidRDefault="00797C15" w:rsidP="22B93D1A">
      <w:pPr>
        <w:numPr>
          <w:ilvl w:val="1"/>
          <w:numId w:val="30"/>
        </w:numPr>
        <w:tabs>
          <w:tab w:val="left" w:pos="709"/>
        </w:tabs>
        <w:spacing w:after="60"/>
        <w:ind w:left="567" w:hanging="567"/>
        <w:jc w:val="both"/>
        <w:rPr>
          <w:rFonts w:ascii="Arial" w:hAnsi="Arial" w:cs="Arial"/>
        </w:rPr>
      </w:pPr>
      <w:r w:rsidRPr="22B93D1A">
        <w:rPr>
          <w:rFonts w:ascii="Arial" w:hAnsi="Arial" w:cs="Arial"/>
        </w:rPr>
        <w:t>Už vėlavimą suteikti Pirkimo sąlygas atitinkančias Paslaugas per Su</w:t>
      </w:r>
      <w:r w:rsidRPr="006B3B55">
        <w:rPr>
          <w:rFonts w:ascii="Arial" w:hAnsi="Arial" w:cs="Arial"/>
        </w:rPr>
        <w:t xml:space="preserve">tarties SD </w:t>
      </w:r>
      <w:r w:rsidR="004D5D4E" w:rsidRPr="006B3B55">
        <w:rPr>
          <w:rFonts w:ascii="Arial" w:hAnsi="Arial" w:cs="Arial"/>
        </w:rPr>
        <w:t>3.1</w:t>
      </w:r>
      <w:r w:rsidRPr="006B3B55">
        <w:rPr>
          <w:rFonts w:ascii="Arial" w:hAnsi="Arial" w:cs="Arial"/>
        </w:rPr>
        <w:t xml:space="preserve"> punkte</w:t>
      </w:r>
      <w:r w:rsidRPr="22B93D1A">
        <w:rPr>
          <w:rFonts w:ascii="Arial" w:hAnsi="Arial" w:cs="Arial"/>
        </w:rPr>
        <w:t xml:space="preserve"> nustatytą terminą Paslaugų teikėjas, Klientui pareikalavus, moka Klientui 0,</w:t>
      </w:r>
      <w:r w:rsidR="44A6748C" w:rsidRPr="22B93D1A">
        <w:rPr>
          <w:rFonts w:ascii="Arial" w:hAnsi="Arial" w:cs="Arial"/>
        </w:rPr>
        <w:t>1</w:t>
      </w:r>
      <w:r w:rsidRPr="22B93D1A">
        <w:rPr>
          <w:rFonts w:ascii="Arial" w:hAnsi="Arial" w:cs="Arial"/>
        </w:rPr>
        <w:t xml:space="preserve"> procentų nuo vėluojamų suteikti Paslaugų kainos dydžio delspinigius už kiekvieną uždelstą </w:t>
      </w:r>
      <w:r w:rsidR="00DA7840" w:rsidRPr="22B93D1A">
        <w:rPr>
          <w:rFonts w:ascii="Arial" w:hAnsi="Arial" w:cs="Arial"/>
        </w:rPr>
        <w:t>Dieną</w:t>
      </w:r>
      <w:r w:rsidR="00993C2F" w:rsidRPr="22B93D1A">
        <w:rPr>
          <w:rFonts w:ascii="Arial" w:hAnsi="Arial" w:cs="Arial"/>
        </w:rPr>
        <w:t>,</w:t>
      </w:r>
      <w:r w:rsidR="00DA7840" w:rsidRPr="22B93D1A">
        <w:rPr>
          <w:rFonts w:ascii="Arial" w:hAnsi="Arial" w:cs="Arial"/>
        </w:rPr>
        <w:t xml:space="preserve"> </w:t>
      </w:r>
      <w:r w:rsidR="00664D0F" w:rsidRPr="22B93D1A">
        <w:rPr>
          <w:rFonts w:ascii="Arial" w:hAnsi="Arial" w:cs="Arial"/>
        </w:rPr>
        <w:t xml:space="preserve">tačiau bet kokiu atveju ne mažiau kaip </w:t>
      </w:r>
      <w:r w:rsidR="7D4497F5" w:rsidRPr="22B93D1A">
        <w:rPr>
          <w:rFonts w:ascii="Arial" w:hAnsi="Arial" w:cs="Arial"/>
        </w:rPr>
        <w:t>10</w:t>
      </w:r>
      <w:r w:rsidR="00664D0F" w:rsidRPr="22B93D1A">
        <w:rPr>
          <w:rFonts w:ascii="Arial" w:hAnsi="Arial" w:cs="Arial"/>
        </w:rPr>
        <w:t xml:space="preserve"> EUR (</w:t>
      </w:r>
      <w:r w:rsidR="4CC105E4" w:rsidRPr="22B93D1A">
        <w:rPr>
          <w:rFonts w:ascii="Arial" w:hAnsi="Arial" w:cs="Arial"/>
        </w:rPr>
        <w:t>dešimt</w:t>
      </w:r>
      <w:r w:rsidR="00664D0F" w:rsidRPr="22B93D1A">
        <w:rPr>
          <w:rFonts w:ascii="Arial" w:hAnsi="Arial" w:cs="Arial"/>
        </w:rPr>
        <w:t>) už vieną vėlavimo laikotarpį</w:t>
      </w:r>
      <w:r w:rsidRPr="22B93D1A">
        <w:rPr>
          <w:rFonts w:ascii="Arial" w:hAnsi="Arial" w:cs="Arial"/>
        </w:rPr>
        <w:t>.</w:t>
      </w:r>
    </w:p>
    <w:p w14:paraId="07E96947" w14:textId="22EE0FD8" w:rsidR="00F260A9" w:rsidRDefault="00F260A9" w:rsidP="22B93D1A">
      <w:pPr>
        <w:pStyle w:val="Sraopastraipa"/>
        <w:numPr>
          <w:ilvl w:val="1"/>
          <w:numId w:val="31"/>
        </w:numPr>
        <w:spacing w:line="259" w:lineRule="auto"/>
        <w:ind w:left="567" w:hanging="567"/>
        <w:jc w:val="both"/>
        <w:rPr>
          <w:rFonts w:ascii="Arial" w:hAnsi="Arial" w:cs="Arial"/>
        </w:rPr>
      </w:pPr>
      <w:r w:rsidRPr="22B93D1A">
        <w:rPr>
          <w:rFonts w:ascii="Arial" w:hAnsi="Arial" w:cs="Arial"/>
        </w:rPr>
        <w:lastRenderedPageBreak/>
        <w:t>Už nustatytų trūkumų nepašalinimą per Techninėje specifikacijoje ar Sutartyje nustatytą terminą Paslaugų teikėjas, Klientui pareikalavus, moka Klientui 0,</w:t>
      </w:r>
      <w:r w:rsidR="03E23E35" w:rsidRPr="22B93D1A">
        <w:rPr>
          <w:rFonts w:ascii="Arial" w:hAnsi="Arial" w:cs="Arial"/>
        </w:rPr>
        <w:t>1</w:t>
      </w:r>
      <w:r w:rsidRPr="22B93D1A">
        <w:rPr>
          <w:rFonts w:ascii="Arial" w:hAnsi="Arial" w:cs="Arial"/>
        </w:rPr>
        <w:t xml:space="preserve"> procentų nuo trūkumų turinčių </w:t>
      </w:r>
      <w:r w:rsidR="004F43DC" w:rsidRPr="22B93D1A">
        <w:rPr>
          <w:rFonts w:ascii="Arial" w:hAnsi="Arial" w:cs="Arial"/>
        </w:rPr>
        <w:t>Paslaugų</w:t>
      </w:r>
      <w:r w:rsidRPr="22B93D1A">
        <w:rPr>
          <w:rFonts w:ascii="Arial" w:hAnsi="Arial" w:cs="Arial"/>
        </w:rPr>
        <w:t xml:space="preserve"> kainos dydžio delspinigius už kiekvieną uždelstą </w:t>
      </w:r>
      <w:r w:rsidR="004F43DC" w:rsidRPr="22B93D1A">
        <w:rPr>
          <w:rFonts w:ascii="Arial" w:hAnsi="Arial" w:cs="Arial"/>
        </w:rPr>
        <w:t>D</w:t>
      </w:r>
      <w:r w:rsidRPr="22B93D1A">
        <w:rPr>
          <w:rFonts w:ascii="Arial" w:hAnsi="Arial" w:cs="Arial"/>
        </w:rPr>
        <w:t xml:space="preserve">ieną, tačiau bet kokiu atveju ne mažiau kaip </w:t>
      </w:r>
      <w:r w:rsidR="3FD50375" w:rsidRPr="22B93D1A">
        <w:rPr>
          <w:rFonts w:ascii="Arial" w:hAnsi="Arial" w:cs="Arial"/>
        </w:rPr>
        <w:t>10</w:t>
      </w:r>
      <w:r w:rsidRPr="22B93D1A">
        <w:rPr>
          <w:rFonts w:ascii="Arial" w:hAnsi="Arial" w:cs="Arial"/>
        </w:rPr>
        <w:t xml:space="preserve"> EUR (</w:t>
      </w:r>
      <w:r w:rsidR="3F0EBA90" w:rsidRPr="22B93D1A">
        <w:rPr>
          <w:rFonts w:ascii="Arial" w:hAnsi="Arial" w:cs="Arial"/>
        </w:rPr>
        <w:t>dešimt</w:t>
      </w:r>
      <w:r w:rsidRPr="22B93D1A">
        <w:rPr>
          <w:rFonts w:ascii="Arial" w:hAnsi="Arial" w:cs="Arial"/>
        </w:rPr>
        <w:t xml:space="preserve">)  už vieną vėlavimo laikotarpį. </w:t>
      </w:r>
    </w:p>
    <w:p w14:paraId="1D0836B2" w14:textId="77777777" w:rsidR="00C83707" w:rsidRDefault="00C83707" w:rsidP="00C83707">
      <w:pPr>
        <w:pStyle w:val="Sraopastraipa"/>
        <w:spacing w:line="259" w:lineRule="auto"/>
        <w:ind w:left="567"/>
        <w:jc w:val="both"/>
        <w:rPr>
          <w:rFonts w:ascii="Arial" w:hAnsi="Arial" w:cs="Arial"/>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0C4D70" w:rsidRDefault="009D7FCC" w:rsidP="002041C3">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0748C1BE" w14:textId="78025491" w:rsidR="000C4D70" w:rsidRDefault="000C4D70" w:rsidP="00923314">
      <w:pPr>
        <w:numPr>
          <w:ilvl w:val="1"/>
          <w:numId w:val="35"/>
        </w:numPr>
        <w:ind w:hanging="513"/>
        <w:jc w:val="both"/>
        <w:rPr>
          <w:rFonts w:ascii="Arial" w:eastAsia="Arial" w:hAnsi="Arial" w:cs="Arial"/>
        </w:rPr>
      </w:pPr>
      <w:bookmarkStart w:id="7" w:name="_Hlk22896638"/>
      <w:r w:rsidRPr="0ECCC5E8">
        <w:rPr>
          <w:rFonts w:ascii="Arial" w:eastAsia="Arial" w:hAnsi="Arial" w:cs="Arial"/>
        </w:rPr>
        <w:t>Sutartis įsigalioja nuo jos abipusio pasirašymo dienos</w:t>
      </w:r>
      <w:r w:rsidR="354D9782" w:rsidRPr="0ECCC5E8">
        <w:rPr>
          <w:rFonts w:ascii="Arial" w:eastAsia="Arial" w:hAnsi="Arial" w:cs="Arial"/>
        </w:rPr>
        <w:t>, bet ne ankščiau nei 2026 m. kovo 27 d.</w:t>
      </w:r>
      <w:r w:rsidR="00FA2A06" w:rsidRPr="0ECCC5E8">
        <w:rPr>
          <w:rFonts w:ascii="Arial" w:eastAsia="Arial" w:hAnsi="Arial" w:cs="Arial"/>
        </w:rPr>
        <w:t xml:space="preserve">. </w:t>
      </w:r>
      <w:r w:rsidRPr="0ECCC5E8">
        <w:rPr>
          <w:rFonts w:ascii="Arial" w:eastAsia="Arial" w:hAnsi="Arial" w:cs="Arial"/>
        </w:rPr>
        <w:t>P</w:t>
      </w:r>
      <w:r w:rsidR="005B0011" w:rsidRPr="0ECCC5E8">
        <w:rPr>
          <w:rFonts w:ascii="Arial" w:eastAsia="Arial" w:hAnsi="Arial" w:cs="Arial"/>
        </w:rPr>
        <w:t>a</w:t>
      </w:r>
      <w:r w:rsidR="00A86AE9" w:rsidRPr="0ECCC5E8">
        <w:rPr>
          <w:rFonts w:ascii="Arial" w:eastAsia="Arial" w:hAnsi="Arial" w:cs="Arial"/>
        </w:rPr>
        <w:t>s</w:t>
      </w:r>
      <w:r w:rsidR="005B0011" w:rsidRPr="0ECCC5E8">
        <w:rPr>
          <w:rFonts w:ascii="Arial" w:eastAsia="Arial" w:hAnsi="Arial" w:cs="Arial"/>
        </w:rPr>
        <w:t>l</w:t>
      </w:r>
      <w:r w:rsidR="00A86AE9" w:rsidRPr="0ECCC5E8">
        <w:rPr>
          <w:rFonts w:ascii="Arial" w:eastAsia="Arial" w:hAnsi="Arial" w:cs="Arial"/>
        </w:rPr>
        <w:t>a</w:t>
      </w:r>
      <w:r w:rsidR="005B0011" w:rsidRPr="0ECCC5E8">
        <w:rPr>
          <w:rFonts w:ascii="Arial" w:eastAsia="Arial" w:hAnsi="Arial" w:cs="Arial"/>
        </w:rPr>
        <w:t>ugų</w:t>
      </w:r>
      <w:r w:rsidRPr="0ECCC5E8">
        <w:rPr>
          <w:rFonts w:ascii="Arial" w:eastAsia="Arial" w:hAnsi="Arial" w:cs="Arial"/>
        </w:rPr>
        <w:t xml:space="preserve"> tiekimo terminas yra 36 (trisdešimt šeši) mėnesiai nuo Sutarties įsigaliojimo dienos. Maksimalus Sutarties galiojimo terminas yra 38 (trisdešimt aštuoni) mėnesiai, t. y. 36 (trisdešimt šeši) mėnesiai P</w:t>
      </w:r>
      <w:r w:rsidR="00A86AE9" w:rsidRPr="0ECCC5E8">
        <w:rPr>
          <w:rFonts w:ascii="Arial" w:eastAsia="Arial" w:hAnsi="Arial" w:cs="Arial"/>
        </w:rPr>
        <w:t>aslaugų</w:t>
      </w:r>
      <w:r w:rsidRPr="0ECCC5E8">
        <w:rPr>
          <w:rFonts w:ascii="Arial" w:eastAsia="Arial" w:hAnsi="Arial" w:cs="Arial"/>
        </w:rPr>
        <w:t xml:space="preserve"> tiekimo laikotarpis ir 2 mėnesiai galutiniam atsiskaitymui tarp Šalių už tinkamai </w:t>
      </w:r>
      <w:r w:rsidR="00A86AE9" w:rsidRPr="0ECCC5E8">
        <w:rPr>
          <w:rFonts w:ascii="Arial" w:eastAsia="Arial" w:hAnsi="Arial" w:cs="Arial"/>
        </w:rPr>
        <w:t>su</w:t>
      </w:r>
      <w:r w:rsidRPr="0ECCC5E8">
        <w:rPr>
          <w:rFonts w:ascii="Arial" w:eastAsia="Arial" w:hAnsi="Arial" w:cs="Arial"/>
        </w:rPr>
        <w:t>t</w:t>
      </w:r>
      <w:r w:rsidR="00A86AE9" w:rsidRPr="0ECCC5E8">
        <w:rPr>
          <w:rFonts w:ascii="Arial" w:eastAsia="Arial" w:hAnsi="Arial" w:cs="Arial"/>
        </w:rPr>
        <w:t>ei</w:t>
      </w:r>
      <w:r w:rsidRPr="0ECCC5E8">
        <w:rPr>
          <w:rFonts w:ascii="Arial" w:eastAsia="Arial" w:hAnsi="Arial" w:cs="Arial"/>
        </w:rPr>
        <w:t>ktas P</w:t>
      </w:r>
      <w:r w:rsidR="00A86AE9" w:rsidRPr="0ECCC5E8">
        <w:rPr>
          <w:rFonts w:ascii="Arial" w:eastAsia="Arial" w:hAnsi="Arial" w:cs="Arial"/>
        </w:rPr>
        <w:t>aslaugas</w:t>
      </w:r>
      <w:r w:rsidRPr="0ECCC5E8">
        <w:rPr>
          <w:rFonts w:ascii="Arial" w:eastAsia="Arial" w:hAnsi="Arial" w:cs="Arial"/>
        </w:rPr>
        <w:t xml:space="preserve"> ir pritaikytas sankcijas.</w:t>
      </w:r>
    </w:p>
    <w:p w14:paraId="0D3D5903" w14:textId="59C82D85" w:rsidR="000C4D70" w:rsidRPr="00603DA9" w:rsidRDefault="000C4D70" w:rsidP="00923314">
      <w:pPr>
        <w:numPr>
          <w:ilvl w:val="1"/>
          <w:numId w:val="35"/>
        </w:numPr>
        <w:ind w:hanging="513"/>
        <w:jc w:val="both"/>
        <w:rPr>
          <w:rFonts w:ascii="Arial" w:eastAsia="Arial" w:hAnsi="Arial" w:cs="Arial"/>
        </w:rPr>
      </w:pPr>
      <w:r w:rsidRPr="00603DA9">
        <w:rPr>
          <w:rFonts w:ascii="Arial" w:eastAsia="Arial" w:hAnsi="Arial" w:cs="Arial"/>
        </w:rPr>
        <w:t xml:space="preserve">Jei Sutarties galiojimo laikotarpiu yra išperkama </w:t>
      </w:r>
      <w:r w:rsidR="00A86AE9">
        <w:rPr>
          <w:rFonts w:ascii="Arial" w:eastAsia="Arial" w:hAnsi="Arial" w:cs="Arial"/>
        </w:rPr>
        <w:t>Paslaugų</w:t>
      </w:r>
      <w:r w:rsidRPr="00603DA9">
        <w:rPr>
          <w:rFonts w:ascii="Arial" w:eastAsia="Arial" w:hAnsi="Arial" w:cs="Arial"/>
        </w:rPr>
        <w:t xml:space="preserve"> už Sutarties SD 2.1 punkte nurodytą bendrą Sutarties kainą</w:t>
      </w:r>
      <w:r w:rsidR="00A86AE9">
        <w:rPr>
          <w:rFonts w:ascii="Arial" w:eastAsia="Arial" w:hAnsi="Arial" w:cs="Arial"/>
        </w:rPr>
        <w:t>,</w:t>
      </w:r>
      <w:r w:rsidRPr="00603DA9">
        <w:rPr>
          <w:rFonts w:ascii="Arial" w:eastAsia="Arial" w:hAnsi="Arial" w:cs="Arial"/>
          <w:color w:val="FF0000"/>
        </w:rPr>
        <w:t xml:space="preserve"> </w:t>
      </w:r>
      <w:bookmarkEnd w:id="7"/>
      <w:r w:rsidRPr="00603DA9">
        <w:rPr>
          <w:rFonts w:ascii="Arial" w:eastAsia="Arial" w:hAnsi="Arial" w:cs="Arial"/>
          <w:iCs/>
        </w:rPr>
        <w:t>Sutartis nustoja galioti nuo P</w:t>
      </w:r>
      <w:r w:rsidR="00A86AE9">
        <w:rPr>
          <w:rFonts w:ascii="Arial" w:eastAsia="Arial" w:hAnsi="Arial" w:cs="Arial"/>
          <w:iCs/>
        </w:rPr>
        <w:t>aslaugų</w:t>
      </w:r>
      <w:r w:rsidRPr="00603DA9">
        <w:rPr>
          <w:rFonts w:ascii="Arial" w:eastAsia="Arial" w:hAnsi="Arial" w:cs="Arial"/>
          <w:iCs/>
        </w:rPr>
        <w:t xml:space="preserve"> išpirkimo bendrai Sutarties kainai, Šalims galutinai atsiskaičius už faktiškai </w:t>
      </w:r>
      <w:r w:rsidR="003B46ED">
        <w:rPr>
          <w:rFonts w:ascii="Arial" w:eastAsia="Arial" w:hAnsi="Arial" w:cs="Arial"/>
          <w:iCs/>
        </w:rPr>
        <w:t>suteiktas Paslaugas</w:t>
      </w:r>
      <w:r w:rsidRPr="00603DA9">
        <w:rPr>
          <w:rFonts w:ascii="Arial" w:eastAsia="Arial" w:hAnsi="Arial" w:cs="Arial"/>
          <w:iCs/>
        </w:rPr>
        <w:t xml:space="preserve"> ir priskaičiuotas netesybas</w:t>
      </w:r>
      <w:r w:rsidR="00923314">
        <w:rPr>
          <w:rFonts w:ascii="Arial" w:eastAsia="Arial" w:hAnsi="Arial" w:cs="Arial"/>
          <w:iCs/>
        </w:rPr>
        <w:t xml:space="preserve"> </w:t>
      </w:r>
      <w:r w:rsidRPr="00603DA9">
        <w:rPr>
          <w:rFonts w:ascii="Arial" w:eastAsia="Arial" w:hAnsi="Arial" w:cs="Arial"/>
          <w:iCs/>
        </w:rPr>
        <w:t>/</w:t>
      </w:r>
      <w:r w:rsidR="00923314">
        <w:rPr>
          <w:rFonts w:ascii="Arial" w:eastAsia="Arial" w:hAnsi="Arial" w:cs="Arial"/>
          <w:iCs/>
        </w:rPr>
        <w:t xml:space="preserve"> </w:t>
      </w:r>
      <w:r w:rsidRPr="00603DA9">
        <w:rPr>
          <w:rFonts w:ascii="Arial" w:eastAsia="Arial" w:hAnsi="Arial" w:cs="Arial"/>
          <w:iCs/>
        </w:rPr>
        <w:t xml:space="preserve">nuostolius. Pirkėjas apie </w:t>
      </w:r>
      <w:r w:rsidR="003B46ED">
        <w:rPr>
          <w:rFonts w:ascii="Arial" w:eastAsia="Arial" w:hAnsi="Arial" w:cs="Arial"/>
          <w:iCs/>
        </w:rPr>
        <w:t>Paslaugų</w:t>
      </w:r>
      <w:r w:rsidRPr="00603DA9">
        <w:rPr>
          <w:rFonts w:ascii="Arial" w:eastAsia="Arial" w:hAnsi="Arial" w:cs="Arial"/>
          <w:iCs/>
        </w:rPr>
        <w:t xml:space="preserve"> išpirkimą praneša T</w:t>
      </w:r>
      <w:r w:rsidR="003B46ED">
        <w:rPr>
          <w:rFonts w:ascii="Arial" w:eastAsia="Arial" w:hAnsi="Arial" w:cs="Arial"/>
          <w:iCs/>
        </w:rPr>
        <w:t>ei</w:t>
      </w:r>
      <w:r w:rsidRPr="00603DA9">
        <w:rPr>
          <w:rFonts w:ascii="Arial" w:eastAsia="Arial" w:hAnsi="Arial" w:cs="Arial"/>
          <w:iCs/>
        </w:rPr>
        <w:t xml:space="preserve">kėjui </w:t>
      </w:r>
      <w:r>
        <w:rPr>
          <w:rFonts w:ascii="Arial" w:eastAsia="Arial" w:hAnsi="Arial" w:cs="Arial"/>
          <w:iCs/>
        </w:rPr>
        <w:t>R</w:t>
      </w:r>
      <w:r w:rsidRPr="00603DA9">
        <w:rPr>
          <w:rFonts w:ascii="Arial" w:eastAsia="Arial" w:hAnsi="Arial" w:cs="Arial"/>
          <w:iCs/>
        </w:rPr>
        <w:t>aštu, o T</w:t>
      </w:r>
      <w:r w:rsidR="003B46ED">
        <w:rPr>
          <w:rFonts w:ascii="Arial" w:eastAsia="Arial" w:hAnsi="Arial" w:cs="Arial"/>
          <w:iCs/>
        </w:rPr>
        <w:t>ei</w:t>
      </w:r>
      <w:r w:rsidRPr="00603DA9">
        <w:rPr>
          <w:rFonts w:ascii="Arial" w:eastAsia="Arial" w:hAnsi="Arial" w:cs="Arial"/>
          <w:iCs/>
        </w:rPr>
        <w:t>kėjas 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8"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8"/>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6F192955" w:rsidR="00750DCB" w:rsidRPr="00750DCB" w:rsidRDefault="00D63DD6" w:rsidP="00923314">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4. – Įkainio perskaičiavimas;</w:t>
      </w:r>
    </w:p>
    <w:p w14:paraId="6CEF0F26" w14:textId="15F20545" w:rsidR="009C2EA0" w:rsidRPr="009C2EA0" w:rsidRDefault="00D63DD6" w:rsidP="00923314">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5. –</w:t>
      </w:r>
      <w:r w:rsidR="00390325">
        <w:rPr>
          <w:rFonts w:ascii="Arial" w:hAnsi="Arial" w:cs="Arial"/>
        </w:rPr>
        <w:t xml:space="preserve"> </w:t>
      </w:r>
      <w:r w:rsidRPr="00750DCB">
        <w:rPr>
          <w:rFonts w:ascii="Arial" w:hAnsi="Arial" w:cs="Arial"/>
        </w:rPr>
        <w:t>Subte</w:t>
      </w:r>
      <w:r w:rsidR="00CB03A3" w:rsidRPr="00750DCB">
        <w:rPr>
          <w:rFonts w:ascii="Arial" w:hAnsi="Arial" w:cs="Arial"/>
        </w:rPr>
        <w:t>i</w:t>
      </w:r>
      <w:r w:rsidRPr="00750DCB">
        <w:rPr>
          <w:rFonts w:ascii="Arial" w:hAnsi="Arial" w:cs="Arial"/>
        </w:rPr>
        <w:t>kėjų sąrašas bei perduodamų sutartinių įsipareigojimų dalis;</w:t>
      </w:r>
    </w:p>
    <w:p w14:paraId="55BD8024" w14:textId="0C903C9C" w:rsidR="009C2EA0" w:rsidRPr="0033495E" w:rsidRDefault="00D63DD6" w:rsidP="00923314">
      <w:pPr>
        <w:pStyle w:val="Sraopastraipa"/>
        <w:numPr>
          <w:ilvl w:val="2"/>
          <w:numId w:val="44"/>
        </w:numPr>
        <w:tabs>
          <w:tab w:val="left" w:pos="284"/>
          <w:tab w:val="left" w:pos="567"/>
        </w:tabs>
        <w:spacing w:line="256" w:lineRule="auto"/>
        <w:ind w:left="1134" w:hanging="567"/>
        <w:jc w:val="both"/>
        <w:rPr>
          <w:rFonts w:ascii="Arial" w:hAnsi="Arial" w:cs="Arial"/>
        </w:rPr>
      </w:pPr>
      <w:r w:rsidRPr="0033495E">
        <w:rPr>
          <w:rFonts w:ascii="Arial" w:hAnsi="Arial" w:cs="Arial"/>
        </w:rPr>
        <w:t xml:space="preserve">Priedas Nr. 6. –  Trišalės sutarties </w:t>
      </w:r>
      <w:r w:rsidRPr="0033495E">
        <w:rPr>
          <w:rFonts w:ascii="Arial" w:hAnsi="Arial" w:cs="Arial"/>
          <w:bCs/>
        </w:rPr>
        <w:t>dėl tiesioginio atsiskaitymo su subteikėju</w:t>
      </w:r>
      <w:r w:rsidRPr="0033495E">
        <w:rPr>
          <w:rFonts w:ascii="Arial" w:hAnsi="Arial" w:cs="Arial"/>
        </w:rPr>
        <w:t xml:space="preserve"> projektas.</w:t>
      </w:r>
    </w:p>
    <w:p w14:paraId="6A10A7A0" w14:textId="07F25634" w:rsidR="009C2EA0" w:rsidRPr="0033495E" w:rsidRDefault="003B79C2" w:rsidP="00923314">
      <w:pPr>
        <w:pStyle w:val="Sraopastraipa"/>
        <w:numPr>
          <w:ilvl w:val="2"/>
          <w:numId w:val="44"/>
        </w:numPr>
        <w:tabs>
          <w:tab w:val="left" w:pos="284"/>
          <w:tab w:val="left" w:pos="567"/>
        </w:tabs>
        <w:spacing w:line="256" w:lineRule="auto"/>
        <w:ind w:left="1134" w:hanging="567"/>
        <w:jc w:val="both"/>
        <w:rPr>
          <w:rFonts w:ascii="Arial" w:hAnsi="Arial" w:cs="Arial"/>
        </w:rPr>
      </w:pPr>
      <w:r w:rsidRPr="0033495E">
        <w:rPr>
          <w:rFonts w:ascii="Arial" w:hAnsi="Arial" w:cs="Arial"/>
        </w:rPr>
        <w:t xml:space="preserve">Priedas Nr. </w:t>
      </w:r>
      <w:r w:rsidR="00CC01F8" w:rsidRPr="0033495E">
        <w:rPr>
          <w:rFonts w:ascii="Arial" w:hAnsi="Arial" w:cs="Arial"/>
        </w:rPr>
        <w:t>7</w:t>
      </w:r>
      <w:r w:rsidRPr="0033495E">
        <w:rPr>
          <w:rFonts w:ascii="Arial" w:hAnsi="Arial" w:cs="Arial"/>
        </w:rPr>
        <w:t xml:space="preserve">. – Pirkimo objektui keliami </w:t>
      </w:r>
      <w:r w:rsidR="00587641" w:rsidRPr="0033495E">
        <w:rPr>
          <w:rFonts w:ascii="Arial" w:hAnsi="Arial" w:cs="Arial"/>
        </w:rPr>
        <w:t>darniųjų pirkimų</w:t>
      </w:r>
      <w:r w:rsidRPr="0033495E">
        <w:rPr>
          <w:rFonts w:ascii="Arial" w:hAnsi="Arial" w:cs="Arial"/>
        </w:rPr>
        <w:t xml:space="preserve"> reikalavimai</w:t>
      </w:r>
      <w:r w:rsidR="005B6989" w:rsidRPr="0033495E">
        <w:rPr>
          <w:rFonts w:ascii="Arial" w:hAnsi="Arial" w:cs="Arial"/>
          <w:i/>
          <w:iCs/>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9" w:name="_Ref322960634"/>
      <w:r w:rsidRPr="009C2EA0">
        <w:rPr>
          <w:rFonts w:ascii="Arial" w:hAnsi="Arial" w:cs="Arial"/>
          <w:b/>
          <w:color w:val="1F497D"/>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0" w:name="_Hlk51698729"/>
            <w:r w:rsidRPr="00D62F76">
              <w:rPr>
                <w:rFonts w:ascii="Arial" w:hAnsi="Arial" w:cs="Arial"/>
              </w:rPr>
              <w:t xml:space="preserve">Tel. Nr.: </w:t>
            </w:r>
          </w:p>
          <w:bookmarkEnd w:id="10"/>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lastRenderedPageBreak/>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r w:rsidRPr="00D62F76">
              <w:rPr>
                <w:rFonts w:ascii="Arial" w:hAnsi="Arial" w:cs="Arial"/>
              </w:rPr>
              <w:t xml:space="preserve">A.s.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3EE08C5D" w14:textId="77777777" w:rsidR="00CC01F8" w:rsidRDefault="00CC01F8">
      <w:pPr>
        <w:rPr>
          <w:rFonts w:ascii="Arial" w:hAnsi="Arial" w:cs="Arial"/>
        </w:rPr>
      </w:pPr>
      <w:r>
        <w:rPr>
          <w:rFonts w:ascii="Arial" w:hAnsi="Arial" w:cs="Arial"/>
        </w:rPr>
        <w:br w:type="page"/>
      </w:r>
    </w:p>
    <w:p w14:paraId="1F2EC862" w14:textId="5EB41D9A"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tbl>
      <w:tblPr>
        <w:tblW w:w="9634" w:type="dxa"/>
        <w:tblLook w:val="04A0" w:firstRow="1" w:lastRow="0" w:firstColumn="1" w:lastColumn="0" w:noHBand="0" w:noVBand="1"/>
      </w:tblPr>
      <w:tblGrid>
        <w:gridCol w:w="665"/>
        <w:gridCol w:w="2096"/>
        <w:gridCol w:w="2023"/>
        <w:gridCol w:w="3384"/>
        <w:gridCol w:w="1466"/>
      </w:tblGrid>
      <w:tr w:rsidR="004E62D9" w:rsidRPr="004E62D9" w14:paraId="6C9DE990" w14:textId="77777777" w:rsidTr="6CE57904">
        <w:trPr>
          <w:trHeight w:val="780"/>
        </w:trPr>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8675A22"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Eil. Nr.</w:t>
            </w:r>
          </w:p>
        </w:tc>
        <w:tc>
          <w:tcPr>
            <w:tcW w:w="209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FF9ADB4"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Kategorija</w:t>
            </w:r>
          </w:p>
        </w:tc>
        <w:tc>
          <w:tcPr>
            <w:tcW w:w="202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0889CD0D"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Preliminarus kiekis galiojimo laikotarpiu</w:t>
            </w:r>
          </w:p>
        </w:tc>
        <w:tc>
          <w:tcPr>
            <w:tcW w:w="3384"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98C2C76"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Tyrimo metodas</w:t>
            </w:r>
          </w:p>
        </w:tc>
        <w:tc>
          <w:tcPr>
            <w:tcW w:w="146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01928250"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1 mato vieneto įkainis, EUR be PVM</w:t>
            </w:r>
          </w:p>
        </w:tc>
      </w:tr>
      <w:tr w:rsidR="004E62D9" w:rsidRPr="004E62D9" w14:paraId="12F0BCED" w14:textId="77777777" w:rsidTr="6CE57904">
        <w:trPr>
          <w:trHeight w:val="260"/>
        </w:trPr>
        <w:tc>
          <w:tcPr>
            <w:tcW w:w="665"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0116237E"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A</w:t>
            </w:r>
          </w:p>
        </w:tc>
        <w:tc>
          <w:tcPr>
            <w:tcW w:w="2096" w:type="dxa"/>
            <w:tcBorders>
              <w:top w:val="nil"/>
              <w:left w:val="nil"/>
              <w:bottom w:val="single" w:sz="4" w:space="0" w:color="auto"/>
              <w:right w:val="single" w:sz="4" w:space="0" w:color="auto"/>
            </w:tcBorders>
            <w:shd w:val="clear" w:color="auto" w:fill="DBE5F1" w:themeFill="accent1" w:themeFillTint="33"/>
            <w:vAlign w:val="center"/>
            <w:hideMark/>
          </w:tcPr>
          <w:p w14:paraId="495C4043"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B</w:t>
            </w:r>
          </w:p>
        </w:tc>
        <w:tc>
          <w:tcPr>
            <w:tcW w:w="2023" w:type="dxa"/>
            <w:tcBorders>
              <w:top w:val="nil"/>
              <w:left w:val="nil"/>
              <w:bottom w:val="single" w:sz="4" w:space="0" w:color="auto"/>
              <w:right w:val="single" w:sz="4" w:space="0" w:color="auto"/>
            </w:tcBorders>
            <w:shd w:val="clear" w:color="auto" w:fill="DBE5F1" w:themeFill="accent1" w:themeFillTint="33"/>
            <w:vAlign w:val="center"/>
            <w:hideMark/>
          </w:tcPr>
          <w:p w14:paraId="731A199D"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C</w:t>
            </w:r>
          </w:p>
        </w:tc>
        <w:tc>
          <w:tcPr>
            <w:tcW w:w="3384" w:type="dxa"/>
            <w:tcBorders>
              <w:top w:val="nil"/>
              <w:left w:val="nil"/>
              <w:bottom w:val="single" w:sz="4" w:space="0" w:color="auto"/>
              <w:right w:val="single" w:sz="4" w:space="0" w:color="auto"/>
            </w:tcBorders>
            <w:shd w:val="clear" w:color="auto" w:fill="DBE5F1" w:themeFill="accent1" w:themeFillTint="33"/>
            <w:vAlign w:val="center"/>
            <w:hideMark/>
          </w:tcPr>
          <w:p w14:paraId="4B558815"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F</w:t>
            </w:r>
          </w:p>
        </w:tc>
        <w:tc>
          <w:tcPr>
            <w:tcW w:w="1466" w:type="dxa"/>
            <w:tcBorders>
              <w:top w:val="nil"/>
              <w:left w:val="nil"/>
              <w:bottom w:val="single" w:sz="4" w:space="0" w:color="auto"/>
              <w:right w:val="single" w:sz="4" w:space="0" w:color="auto"/>
            </w:tcBorders>
            <w:shd w:val="clear" w:color="auto" w:fill="DBE5F1" w:themeFill="accent1" w:themeFillTint="33"/>
            <w:vAlign w:val="center"/>
            <w:hideMark/>
          </w:tcPr>
          <w:p w14:paraId="2B5264C6"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G</w:t>
            </w:r>
          </w:p>
        </w:tc>
      </w:tr>
      <w:tr w:rsidR="004E62D9" w:rsidRPr="004E62D9" w14:paraId="3D259D2B" w14:textId="77777777" w:rsidTr="6CE57904">
        <w:trPr>
          <w:trHeight w:val="1960"/>
        </w:trPr>
        <w:tc>
          <w:tcPr>
            <w:tcW w:w="665" w:type="dxa"/>
            <w:tcBorders>
              <w:top w:val="nil"/>
              <w:left w:val="single" w:sz="4" w:space="0" w:color="auto"/>
              <w:bottom w:val="single" w:sz="4" w:space="0" w:color="auto"/>
              <w:right w:val="single" w:sz="4" w:space="0" w:color="auto"/>
            </w:tcBorders>
            <w:vAlign w:val="center"/>
            <w:hideMark/>
          </w:tcPr>
          <w:p w14:paraId="388C7E08"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1.</w:t>
            </w:r>
          </w:p>
        </w:tc>
        <w:tc>
          <w:tcPr>
            <w:tcW w:w="2096" w:type="dxa"/>
            <w:tcBorders>
              <w:top w:val="nil"/>
              <w:left w:val="nil"/>
              <w:bottom w:val="single" w:sz="4" w:space="0" w:color="auto"/>
              <w:right w:val="single" w:sz="4" w:space="0" w:color="auto"/>
            </w:tcBorders>
            <w:vAlign w:val="center"/>
            <w:hideMark/>
          </w:tcPr>
          <w:p w14:paraId="00CBB9A6" w14:textId="77777777" w:rsidR="004E62D9" w:rsidRPr="004E62D9" w:rsidRDefault="004E62D9" w:rsidP="004E62D9">
            <w:pPr>
              <w:rPr>
                <w:rFonts w:ascii="Arial" w:hAnsi="Arial" w:cs="Arial"/>
                <w:color w:val="000000"/>
                <w:lang w:eastAsia="lt-LT"/>
              </w:rPr>
            </w:pPr>
            <w:r w:rsidRPr="004E62D9">
              <w:rPr>
                <w:rFonts w:ascii="Arial" w:hAnsi="Arial" w:cs="Arial"/>
                <w:color w:val="000000"/>
                <w:lang w:eastAsia="lt-LT"/>
              </w:rPr>
              <w:t>Drėgmė </w:t>
            </w:r>
          </w:p>
        </w:tc>
        <w:tc>
          <w:tcPr>
            <w:tcW w:w="2023" w:type="dxa"/>
            <w:tcBorders>
              <w:top w:val="nil"/>
              <w:left w:val="nil"/>
              <w:bottom w:val="single" w:sz="4" w:space="0" w:color="auto"/>
              <w:right w:val="single" w:sz="4" w:space="0" w:color="auto"/>
            </w:tcBorders>
            <w:vAlign w:val="center"/>
            <w:hideMark/>
          </w:tcPr>
          <w:p w14:paraId="229DC663" w14:textId="27D70252" w:rsidR="004E62D9" w:rsidRPr="004E62D9" w:rsidRDefault="004E62D9" w:rsidP="004E62D9">
            <w:pPr>
              <w:jc w:val="center"/>
              <w:rPr>
                <w:rFonts w:ascii="Arial" w:hAnsi="Arial" w:cs="Arial"/>
                <w:lang w:eastAsia="lt-LT"/>
              </w:rPr>
            </w:pPr>
            <w:r w:rsidRPr="004E62D9">
              <w:rPr>
                <w:rFonts w:ascii="Arial" w:hAnsi="Arial" w:cs="Arial"/>
                <w:lang w:eastAsia="lt-LT"/>
              </w:rPr>
              <w:t>2</w:t>
            </w:r>
            <w:r w:rsidR="00FD1A53">
              <w:rPr>
                <w:rFonts w:ascii="Arial" w:hAnsi="Arial" w:cs="Arial"/>
                <w:lang w:eastAsia="lt-LT"/>
              </w:rPr>
              <w:t>1</w:t>
            </w:r>
            <w:r w:rsidRPr="004E62D9">
              <w:rPr>
                <w:rFonts w:ascii="Arial" w:hAnsi="Arial" w:cs="Arial"/>
                <w:lang w:eastAsia="lt-LT"/>
              </w:rPr>
              <w:t>00</w:t>
            </w:r>
          </w:p>
        </w:tc>
        <w:tc>
          <w:tcPr>
            <w:tcW w:w="3384" w:type="dxa"/>
            <w:tcBorders>
              <w:top w:val="nil"/>
              <w:left w:val="nil"/>
              <w:bottom w:val="single" w:sz="4" w:space="0" w:color="auto"/>
              <w:right w:val="single" w:sz="4" w:space="0" w:color="auto"/>
            </w:tcBorders>
            <w:vAlign w:val="center"/>
            <w:hideMark/>
          </w:tcPr>
          <w:p w14:paraId="19D07678" w14:textId="77777777" w:rsidR="004E62D9" w:rsidRPr="004E62D9" w:rsidRDefault="004E62D9" w:rsidP="004E62D9">
            <w:pPr>
              <w:rPr>
                <w:rFonts w:ascii="Arial" w:hAnsi="Arial" w:cs="Arial"/>
                <w:lang w:eastAsia="lt-LT"/>
              </w:rPr>
            </w:pPr>
            <w:r w:rsidRPr="004E62D9">
              <w:rPr>
                <w:rFonts w:ascii="Arial" w:hAnsi="Arial" w:cs="Arial"/>
                <w:lang w:eastAsia="lt-LT"/>
              </w:rPr>
              <w:t>LST EN ISO 18134-1:2022 „Kietasis biokuras. Drėgmės kiekio nustatymas. 1 dalis. Pamatinis metodas“ arba LST EN ISO 18134-2:2024 „Kietasis biokuras. Drėgmės kiekio nustatymas. 2 dalis. Supaprastintas metodas“ arba lygiavertis. </w:t>
            </w:r>
          </w:p>
        </w:tc>
        <w:tc>
          <w:tcPr>
            <w:tcW w:w="1466" w:type="dxa"/>
            <w:tcBorders>
              <w:top w:val="nil"/>
              <w:left w:val="nil"/>
              <w:bottom w:val="single" w:sz="4" w:space="0" w:color="auto"/>
              <w:right w:val="single" w:sz="4" w:space="0" w:color="auto"/>
            </w:tcBorders>
            <w:vAlign w:val="center"/>
            <w:hideMark/>
          </w:tcPr>
          <w:p w14:paraId="6D5DA8E7" w14:textId="77777777" w:rsidR="004E62D9" w:rsidRPr="004E62D9" w:rsidRDefault="004E62D9" w:rsidP="004E62D9">
            <w:pPr>
              <w:jc w:val="center"/>
              <w:rPr>
                <w:rFonts w:ascii="Arial" w:hAnsi="Arial" w:cs="Arial"/>
                <w:color w:val="000000"/>
                <w:lang w:eastAsia="lt-LT"/>
              </w:rPr>
            </w:pPr>
            <w:r w:rsidRPr="004E62D9">
              <w:rPr>
                <w:rFonts w:ascii="Arial" w:hAnsi="Arial" w:cs="Arial"/>
                <w:color w:val="000000"/>
                <w:lang w:eastAsia="lt-LT"/>
              </w:rPr>
              <w:t> </w:t>
            </w:r>
          </w:p>
        </w:tc>
      </w:tr>
      <w:tr w:rsidR="004E62D9" w:rsidRPr="004E62D9" w14:paraId="6D97E044" w14:textId="77777777" w:rsidTr="6CE57904">
        <w:trPr>
          <w:trHeight w:val="500"/>
        </w:trPr>
        <w:tc>
          <w:tcPr>
            <w:tcW w:w="665" w:type="dxa"/>
            <w:tcBorders>
              <w:top w:val="nil"/>
              <w:left w:val="single" w:sz="4" w:space="0" w:color="auto"/>
              <w:bottom w:val="single" w:sz="4" w:space="0" w:color="auto"/>
              <w:right w:val="single" w:sz="4" w:space="0" w:color="auto"/>
            </w:tcBorders>
            <w:vAlign w:val="center"/>
            <w:hideMark/>
          </w:tcPr>
          <w:p w14:paraId="670B446C"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2.</w:t>
            </w:r>
          </w:p>
        </w:tc>
        <w:tc>
          <w:tcPr>
            <w:tcW w:w="2096" w:type="dxa"/>
            <w:tcBorders>
              <w:top w:val="nil"/>
              <w:left w:val="nil"/>
              <w:bottom w:val="single" w:sz="4" w:space="0" w:color="auto"/>
              <w:right w:val="single" w:sz="4" w:space="0" w:color="auto"/>
            </w:tcBorders>
            <w:vAlign w:val="center"/>
            <w:hideMark/>
          </w:tcPr>
          <w:p w14:paraId="364CE037" w14:textId="77777777" w:rsidR="004E62D9" w:rsidRPr="004E62D9" w:rsidRDefault="004E62D9" w:rsidP="004E62D9">
            <w:pPr>
              <w:rPr>
                <w:rFonts w:ascii="Arial" w:hAnsi="Arial" w:cs="Arial"/>
                <w:color w:val="000000"/>
                <w:lang w:eastAsia="lt-LT"/>
              </w:rPr>
            </w:pPr>
            <w:r w:rsidRPr="004E62D9">
              <w:rPr>
                <w:rFonts w:ascii="Arial" w:hAnsi="Arial" w:cs="Arial"/>
                <w:color w:val="000000"/>
                <w:lang w:eastAsia="lt-LT"/>
              </w:rPr>
              <w:t>Pelenų kiekis </w:t>
            </w:r>
          </w:p>
        </w:tc>
        <w:tc>
          <w:tcPr>
            <w:tcW w:w="2023" w:type="dxa"/>
            <w:tcBorders>
              <w:top w:val="nil"/>
              <w:left w:val="nil"/>
              <w:bottom w:val="single" w:sz="4" w:space="0" w:color="auto"/>
              <w:right w:val="single" w:sz="4" w:space="0" w:color="auto"/>
            </w:tcBorders>
            <w:vAlign w:val="center"/>
            <w:hideMark/>
          </w:tcPr>
          <w:p w14:paraId="3E4276EC" w14:textId="77777777" w:rsidR="004E62D9" w:rsidRPr="004E62D9" w:rsidRDefault="004E62D9" w:rsidP="004E62D9">
            <w:pPr>
              <w:jc w:val="center"/>
              <w:rPr>
                <w:rFonts w:ascii="Arial" w:hAnsi="Arial" w:cs="Arial"/>
                <w:lang w:eastAsia="lt-LT"/>
              </w:rPr>
            </w:pPr>
            <w:r w:rsidRPr="004E62D9">
              <w:rPr>
                <w:rFonts w:ascii="Arial" w:hAnsi="Arial" w:cs="Arial"/>
                <w:lang w:eastAsia="lt-LT"/>
              </w:rPr>
              <w:t>300</w:t>
            </w:r>
          </w:p>
        </w:tc>
        <w:tc>
          <w:tcPr>
            <w:tcW w:w="3384" w:type="dxa"/>
            <w:tcBorders>
              <w:top w:val="nil"/>
              <w:left w:val="nil"/>
              <w:bottom w:val="single" w:sz="4" w:space="0" w:color="auto"/>
              <w:right w:val="single" w:sz="4" w:space="0" w:color="auto"/>
            </w:tcBorders>
            <w:vAlign w:val="center"/>
            <w:hideMark/>
          </w:tcPr>
          <w:p w14:paraId="16D90684" w14:textId="77777777" w:rsidR="004E62D9" w:rsidRPr="004E62D9" w:rsidRDefault="004E62D9" w:rsidP="004E62D9">
            <w:pPr>
              <w:rPr>
                <w:rFonts w:ascii="Arial" w:hAnsi="Arial" w:cs="Arial"/>
                <w:lang w:eastAsia="lt-LT"/>
              </w:rPr>
            </w:pPr>
            <w:r w:rsidRPr="004E62D9">
              <w:rPr>
                <w:rFonts w:ascii="Arial" w:hAnsi="Arial" w:cs="Arial"/>
                <w:lang w:eastAsia="lt-LT"/>
              </w:rPr>
              <w:t>LST EN ISO 18122:2023 „Kietasis biokuras. Pelenų kiekio nustatymas“ arba lygiavertis. </w:t>
            </w:r>
          </w:p>
        </w:tc>
        <w:tc>
          <w:tcPr>
            <w:tcW w:w="1466" w:type="dxa"/>
            <w:tcBorders>
              <w:top w:val="nil"/>
              <w:left w:val="nil"/>
              <w:bottom w:val="single" w:sz="4" w:space="0" w:color="auto"/>
              <w:right w:val="single" w:sz="4" w:space="0" w:color="auto"/>
            </w:tcBorders>
            <w:vAlign w:val="center"/>
            <w:hideMark/>
          </w:tcPr>
          <w:p w14:paraId="1EDBB412" w14:textId="77777777" w:rsidR="004E62D9" w:rsidRPr="004E62D9" w:rsidRDefault="004E62D9" w:rsidP="004E62D9">
            <w:pPr>
              <w:jc w:val="center"/>
              <w:rPr>
                <w:rFonts w:ascii="Arial" w:hAnsi="Arial" w:cs="Arial"/>
                <w:color w:val="000000"/>
                <w:lang w:eastAsia="lt-LT"/>
              </w:rPr>
            </w:pPr>
            <w:r w:rsidRPr="004E62D9">
              <w:rPr>
                <w:rFonts w:ascii="Arial" w:hAnsi="Arial" w:cs="Arial"/>
                <w:color w:val="000000"/>
                <w:lang w:eastAsia="lt-LT"/>
              </w:rPr>
              <w:t> </w:t>
            </w:r>
          </w:p>
        </w:tc>
      </w:tr>
      <w:tr w:rsidR="004E62D9" w:rsidRPr="004E62D9" w14:paraId="2CDD1828" w14:textId="77777777" w:rsidTr="6CE57904">
        <w:trPr>
          <w:trHeight w:val="750"/>
        </w:trPr>
        <w:tc>
          <w:tcPr>
            <w:tcW w:w="665" w:type="dxa"/>
            <w:tcBorders>
              <w:top w:val="nil"/>
              <w:left w:val="single" w:sz="4" w:space="0" w:color="auto"/>
              <w:bottom w:val="single" w:sz="4" w:space="0" w:color="auto"/>
              <w:right w:val="single" w:sz="4" w:space="0" w:color="auto"/>
            </w:tcBorders>
            <w:vAlign w:val="center"/>
            <w:hideMark/>
          </w:tcPr>
          <w:p w14:paraId="768386B6" w14:textId="77777777" w:rsidR="004E62D9" w:rsidRPr="004E62D9" w:rsidRDefault="004E62D9" w:rsidP="004E62D9">
            <w:pPr>
              <w:jc w:val="center"/>
              <w:rPr>
                <w:rFonts w:ascii="Arial" w:hAnsi="Arial" w:cs="Arial"/>
                <w:b/>
                <w:bCs/>
                <w:color w:val="000000"/>
                <w:lang w:eastAsia="lt-LT"/>
              </w:rPr>
            </w:pPr>
            <w:r w:rsidRPr="004E62D9">
              <w:rPr>
                <w:rFonts w:ascii="Arial" w:hAnsi="Arial" w:cs="Arial"/>
                <w:b/>
                <w:bCs/>
                <w:color w:val="000000"/>
                <w:lang w:eastAsia="lt-LT"/>
              </w:rPr>
              <w:t>3.</w:t>
            </w:r>
          </w:p>
        </w:tc>
        <w:tc>
          <w:tcPr>
            <w:tcW w:w="2096" w:type="dxa"/>
            <w:tcBorders>
              <w:top w:val="nil"/>
              <w:left w:val="nil"/>
              <w:bottom w:val="single" w:sz="4" w:space="0" w:color="auto"/>
              <w:right w:val="single" w:sz="4" w:space="0" w:color="auto"/>
            </w:tcBorders>
            <w:vAlign w:val="center"/>
            <w:hideMark/>
          </w:tcPr>
          <w:p w14:paraId="2ED3F79E" w14:textId="77777777" w:rsidR="004E62D9" w:rsidRPr="004E62D9" w:rsidRDefault="004E62D9" w:rsidP="004E62D9">
            <w:pPr>
              <w:rPr>
                <w:rFonts w:ascii="Arial" w:hAnsi="Arial" w:cs="Arial"/>
                <w:color w:val="000000"/>
                <w:lang w:eastAsia="lt-LT"/>
              </w:rPr>
            </w:pPr>
            <w:r w:rsidRPr="004E62D9">
              <w:rPr>
                <w:rFonts w:ascii="Arial" w:hAnsi="Arial" w:cs="Arial"/>
                <w:color w:val="000000"/>
                <w:lang w:eastAsia="lt-LT"/>
              </w:rPr>
              <w:t>Šilumingumas </w:t>
            </w:r>
          </w:p>
        </w:tc>
        <w:tc>
          <w:tcPr>
            <w:tcW w:w="2023" w:type="dxa"/>
            <w:tcBorders>
              <w:top w:val="nil"/>
              <w:left w:val="nil"/>
              <w:bottom w:val="single" w:sz="4" w:space="0" w:color="auto"/>
              <w:right w:val="single" w:sz="4" w:space="0" w:color="auto"/>
            </w:tcBorders>
            <w:vAlign w:val="center"/>
            <w:hideMark/>
          </w:tcPr>
          <w:p w14:paraId="14CF39D9" w14:textId="77777777" w:rsidR="004E62D9" w:rsidRPr="004E62D9" w:rsidRDefault="004E62D9" w:rsidP="004E62D9">
            <w:pPr>
              <w:jc w:val="center"/>
              <w:rPr>
                <w:rFonts w:ascii="Arial" w:hAnsi="Arial" w:cs="Arial"/>
                <w:lang w:eastAsia="lt-LT"/>
              </w:rPr>
            </w:pPr>
            <w:r w:rsidRPr="004E62D9">
              <w:rPr>
                <w:rFonts w:ascii="Arial" w:hAnsi="Arial" w:cs="Arial"/>
                <w:lang w:eastAsia="lt-LT"/>
              </w:rPr>
              <w:t>300</w:t>
            </w:r>
          </w:p>
        </w:tc>
        <w:tc>
          <w:tcPr>
            <w:tcW w:w="3384" w:type="dxa"/>
            <w:tcBorders>
              <w:top w:val="nil"/>
              <w:left w:val="nil"/>
              <w:bottom w:val="single" w:sz="4" w:space="0" w:color="auto"/>
              <w:right w:val="single" w:sz="4" w:space="0" w:color="auto"/>
            </w:tcBorders>
            <w:vAlign w:val="center"/>
            <w:hideMark/>
          </w:tcPr>
          <w:p w14:paraId="6CEAFE50" w14:textId="77777777" w:rsidR="004E62D9" w:rsidRPr="004E62D9" w:rsidRDefault="004E62D9" w:rsidP="004E62D9">
            <w:pPr>
              <w:rPr>
                <w:rFonts w:ascii="Arial" w:hAnsi="Arial" w:cs="Arial"/>
                <w:lang w:eastAsia="lt-LT"/>
              </w:rPr>
            </w:pPr>
            <w:r w:rsidRPr="004E62D9">
              <w:rPr>
                <w:rFonts w:ascii="Arial" w:hAnsi="Arial" w:cs="Arial"/>
                <w:lang w:eastAsia="lt-LT"/>
              </w:rPr>
              <w:t>LST EN ISO 18125:2017 „Kietasis biokuras. Šilumingumo nustatymas“ arba lygiavertis. </w:t>
            </w:r>
          </w:p>
        </w:tc>
        <w:tc>
          <w:tcPr>
            <w:tcW w:w="1466" w:type="dxa"/>
            <w:tcBorders>
              <w:top w:val="nil"/>
              <w:left w:val="nil"/>
              <w:bottom w:val="single" w:sz="4" w:space="0" w:color="auto"/>
              <w:right w:val="single" w:sz="4" w:space="0" w:color="auto"/>
            </w:tcBorders>
            <w:vAlign w:val="center"/>
            <w:hideMark/>
          </w:tcPr>
          <w:p w14:paraId="0E2B4404" w14:textId="77777777" w:rsidR="004E62D9" w:rsidRPr="004E62D9" w:rsidRDefault="004E62D9" w:rsidP="004E62D9">
            <w:pPr>
              <w:jc w:val="center"/>
              <w:rPr>
                <w:rFonts w:ascii="Arial" w:hAnsi="Arial" w:cs="Arial"/>
                <w:color w:val="000000"/>
                <w:lang w:eastAsia="lt-LT"/>
              </w:rPr>
            </w:pPr>
            <w:r w:rsidRPr="004E62D9">
              <w:rPr>
                <w:rFonts w:ascii="Arial" w:hAnsi="Arial" w:cs="Arial"/>
                <w:color w:val="000000"/>
                <w:lang w:eastAsia="lt-LT"/>
              </w:rPr>
              <w:t> </w:t>
            </w:r>
          </w:p>
        </w:tc>
      </w:tr>
    </w:tbl>
    <w:p w14:paraId="79CDA478" w14:textId="752955F7" w:rsidR="6CE57904" w:rsidRDefault="6CE57904"/>
    <w:p w14:paraId="29B1B89C" w14:textId="5E14F455" w:rsidR="006B27B5" w:rsidRPr="00FE027A" w:rsidRDefault="00B11A24" w:rsidP="006B27B5">
      <w:pPr>
        <w:pStyle w:val="Pagrindiniotekstotrauka"/>
        <w:spacing w:line="259" w:lineRule="auto"/>
        <w:ind w:firstLine="0"/>
        <w:jc w:val="left"/>
        <w:rPr>
          <w:rFonts w:ascii="Arial" w:hAnsi="Arial" w:cs="Arial"/>
          <w:i/>
          <w:iCs/>
          <w:color w:val="FF0000"/>
          <w:sz w:val="20"/>
        </w:rPr>
      </w:pPr>
      <w:r>
        <w:rPr>
          <w:rFonts w:ascii="Arial" w:hAnsi="Arial" w:cs="Arial"/>
          <w:i/>
          <w:iCs/>
          <w:color w:val="FF0000"/>
          <w:sz w:val="20"/>
        </w:rPr>
        <w:t>.</w:t>
      </w:r>
    </w:p>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2A8E64E8" w14:textId="77777777" w:rsidR="00604C1B" w:rsidRDefault="00700067" w:rsidP="00604C1B">
      <w:pPr>
        <w:tabs>
          <w:tab w:val="center" w:pos="4153"/>
          <w:tab w:val="right" w:pos="8306"/>
        </w:tabs>
        <w:jc w:val="center"/>
        <w:rPr>
          <w:rFonts w:ascii="Arial" w:hAnsi="Arial" w:cs="Arial"/>
        </w:rPr>
      </w:pPr>
      <w:r>
        <w:rPr>
          <w:rFonts w:ascii="Arial" w:hAnsi="Arial" w:cs="Arial"/>
        </w:rPr>
        <w:br w:type="page"/>
      </w:r>
    </w:p>
    <w:p w14:paraId="24C63ACC" w14:textId="7793B445" w:rsidR="00604C1B" w:rsidRPr="007E40D1" w:rsidRDefault="00604C1B" w:rsidP="00604C1B">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2E986D4B" w14:textId="77777777" w:rsidR="00604C1B" w:rsidRDefault="00604C1B" w:rsidP="00604C1B">
      <w:pPr>
        <w:tabs>
          <w:tab w:val="center" w:pos="4153"/>
          <w:tab w:val="right" w:pos="8306"/>
        </w:tabs>
        <w:jc w:val="center"/>
        <w:rPr>
          <w:rFonts w:ascii="Arial" w:hAnsi="Arial" w:cs="Arial"/>
        </w:rPr>
      </w:pPr>
    </w:p>
    <w:p w14:paraId="0A6BCB8E" w14:textId="28A5A9B8" w:rsidR="00604C1B" w:rsidRPr="00321A06" w:rsidRDefault="00604C1B" w:rsidP="00604C1B">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46CB8A3" w14:textId="77777777" w:rsidR="00604C1B" w:rsidRPr="00321A06" w:rsidRDefault="00604C1B" w:rsidP="00604C1B">
      <w:pPr>
        <w:tabs>
          <w:tab w:val="center" w:pos="4153"/>
          <w:tab w:val="right" w:pos="8306"/>
        </w:tabs>
        <w:ind w:left="851"/>
        <w:contextualSpacing/>
        <w:rPr>
          <w:rFonts w:ascii="Arial" w:hAnsi="Arial" w:cs="Arial"/>
        </w:rPr>
      </w:pPr>
    </w:p>
    <w:p w14:paraId="39F42BF1" w14:textId="77777777" w:rsidR="00604C1B" w:rsidRPr="00321A06" w:rsidRDefault="00FD1A53" w:rsidP="00604C1B">
      <w:pPr>
        <w:rPr>
          <w:rFonts w:ascii="Arial" w:hAnsi="Arial" w:cs="Arial"/>
        </w:rPr>
      </w:pPr>
      <w:sdt>
        <w:sdtPr>
          <w:rPr>
            <w:rFonts w:ascii="Arial" w:hAnsi="Arial" w:cs="Arial"/>
          </w:rPr>
          <w:id w:val="-1369212571"/>
          <w:placeholder>
            <w:docPart w:val="688A813A5F164E64A74B82A17E94027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04C1B">
            <w:rPr>
              <w:rFonts w:ascii="Arial" w:hAnsi="Arial" w:cs="Arial"/>
            </w:rPr>
            <w:t>Įkainiai</w:t>
          </w:r>
        </w:sdtContent>
      </w:sdt>
      <w:r w:rsidR="00604C1B">
        <w:rPr>
          <w:rFonts w:ascii="Arial" w:hAnsi="Arial" w:cs="Arial"/>
        </w:rPr>
        <w:t xml:space="preserve"> Sutarties galiojimo laikotarpiu bus perskaičiuojami (-a) tokiomis sąlygomis:</w:t>
      </w:r>
      <w:r w:rsidR="00604C1B">
        <w:rPr>
          <w:rFonts w:ascii="Arial" w:hAnsi="Arial" w:cs="Arial"/>
        </w:rPr>
        <w:br/>
      </w:r>
    </w:p>
    <w:p w14:paraId="67469783" w14:textId="77777777" w:rsidR="00604C1B" w:rsidRPr="00604C1B" w:rsidRDefault="00604C1B" w:rsidP="00604C1B">
      <w:pPr>
        <w:numPr>
          <w:ilvl w:val="0"/>
          <w:numId w:val="47"/>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604C1B">
        <w:rPr>
          <w:rFonts w:ascii="Arial" w:hAnsi="Arial" w:cs="Arial"/>
        </w:rPr>
        <w:t xml:space="preserve">anksčiau kaip po </w:t>
      </w:r>
      <w:sdt>
        <w:sdtPr>
          <w:rPr>
            <w:rFonts w:ascii="Arial" w:hAnsi="Arial" w:cs="Arial"/>
          </w:rPr>
          <w:id w:val="-1623687646"/>
          <w:placeholder>
            <w:docPart w:val="4BD4F2C74537427D82F24A6780966BCD"/>
          </w:placeholder>
          <w:dropDownList>
            <w:listItem w:displayText="[Pasirinkti]" w:value="[Pasirinkti]"/>
            <w:listItem w:displayText="6" w:value="6"/>
            <w:listItem w:displayText="12" w:value="12"/>
          </w:dropDownList>
        </w:sdtPr>
        <w:sdtEndPr/>
        <w:sdtContent>
          <w:r w:rsidRPr="00604C1B">
            <w:rPr>
              <w:rFonts w:ascii="Arial" w:hAnsi="Arial" w:cs="Arial"/>
            </w:rPr>
            <w:t>12</w:t>
          </w:r>
        </w:sdtContent>
      </w:sdt>
      <w:r w:rsidRPr="00604C1B">
        <w:rPr>
          <w:rFonts w:ascii="Arial" w:hAnsi="Arial" w:cs="Arial"/>
        </w:rPr>
        <w:t xml:space="preserve"> mėn. nuo Sutarties įsigaliojimo dienos, vėlesni perskaičiavimai – praėjus ne mažiau kaip </w:t>
      </w:r>
      <w:sdt>
        <w:sdtPr>
          <w:rPr>
            <w:rFonts w:ascii="Arial" w:hAnsi="Arial" w:cs="Arial"/>
          </w:rPr>
          <w:id w:val="116736472"/>
          <w:placeholder>
            <w:docPart w:val="8A0CAC6EAAC94A95AA2BE5796069C382"/>
          </w:placeholder>
          <w:dropDownList>
            <w:listItem w:displayText="[Pasirinkti]" w:value="[Pasirinkti]"/>
            <w:listItem w:displayText="6" w:value="6"/>
            <w:listItem w:displayText="12" w:value="12"/>
          </w:dropDownList>
        </w:sdtPr>
        <w:sdtEndPr/>
        <w:sdtContent>
          <w:r w:rsidRPr="00604C1B">
            <w:rPr>
              <w:rFonts w:ascii="Arial" w:hAnsi="Arial" w:cs="Arial"/>
            </w:rPr>
            <w:t>12</w:t>
          </w:r>
        </w:sdtContent>
      </w:sdt>
      <w:r w:rsidRPr="00604C1B">
        <w:rPr>
          <w:rFonts w:ascii="Arial" w:hAnsi="Arial" w:cs="Arial"/>
        </w:rPr>
        <w:t xml:space="preserve"> mėn. nuo paskutinio perskaičiavimo dienos; </w:t>
      </w:r>
    </w:p>
    <w:p w14:paraId="1A2F6A10" w14:textId="77777777" w:rsidR="00604C1B" w:rsidRDefault="00604C1B" w:rsidP="00604C1B">
      <w:pPr>
        <w:numPr>
          <w:ilvl w:val="0"/>
          <w:numId w:val="47"/>
        </w:numPr>
        <w:tabs>
          <w:tab w:val="left" w:pos="284"/>
          <w:tab w:val="left" w:pos="709"/>
          <w:tab w:val="left" w:pos="851"/>
        </w:tabs>
        <w:ind w:left="0" w:firstLine="426"/>
        <w:contextualSpacing/>
        <w:jc w:val="both"/>
        <w:rPr>
          <w:rFonts w:ascii="Arial" w:hAnsi="Arial" w:cs="Arial"/>
        </w:rPr>
      </w:pPr>
      <w:r w:rsidRPr="00604C1B">
        <w:rPr>
          <w:rFonts w:ascii="Arial" w:hAnsi="Arial" w:cs="Arial"/>
        </w:rPr>
        <w:t>Perskaičiavimas atliekamas, jeigu pagal Valsty</w:t>
      </w:r>
      <w:r w:rsidRPr="00602F7E">
        <w:rPr>
          <w:rFonts w:ascii="Arial" w:hAnsi="Arial" w:cs="Arial"/>
        </w:rPr>
        <w:t>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5FE345BF6B224816B40FB3B851CE3250"/>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2804A9C0" w14:textId="77777777" w:rsidR="00604C1B" w:rsidRPr="00CF0B4F" w:rsidRDefault="00604C1B" w:rsidP="00604C1B">
      <w:pPr>
        <w:numPr>
          <w:ilvl w:val="0"/>
          <w:numId w:val="4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5F0FE98" w14:textId="77777777" w:rsidR="00604C1B" w:rsidRPr="00321A06" w:rsidRDefault="00604C1B" w:rsidP="00604C1B">
      <w:pPr>
        <w:ind w:left="709" w:hanging="7"/>
        <w:contextualSpacing/>
        <w:rPr>
          <w:rFonts w:ascii="Arial" w:hAnsi="Arial" w:cs="Arial"/>
        </w:rPr>
      </w:pPr>
    </w:p>
    <w:p w14:paraId="1963F0E0" w14:textId="77777777" w:rsidR="00604C1B" w:rsidRPr="00321A06" w:rsidRDefault="00604C1B" w:rsidP="00604C1B">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2E1511E9" wp14:editId="795CEBF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CFC83174D4C34FF8A8D6DF4A16E5290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2A1C8B2E" w14:textId="77777777" w:rsidR="00604C1B" w:rsidRPr="00321A06" w:rsidRDefault="00604C1B" w:rsidP="00604C1B">
      <w:pPr>
        <w:ind w:left="709" w:hanging="7"/>
        <w:contextualSpacing/>
        <w:rPr>
          <w:rFonts w:ascii="Arial" w:hAnsi="Arial" w:cs="Arial"/>
        </w:rPr>
      </w:pPr>
    </w:p>
    <w:p w14:paraId="24143A54" w14:textId="77777777" w:rsidR="00604C1B" w:rsidRDefault="00604C1B" w:rsidP="00604C1B">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17F426A40404A9591F709DB511B94C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370E8175" w14:textId="77777777" w:rsidR="00604C1B" w:rsidRPr="00321A06" w:rsidRDefault="00604C1B" w:rsidP="00604C1B">
      <w:pPr>
        <w:ind w:left="709" w:hanging="7"/>
        <w:contextualSpacing/>
        <w:rPr>
          <w:rFonts w:ascii="Arial" w:hAnsi="Arial" w:cs="Arial"/>
        </w:rPr>
      </w:pPr>
    </w:p>
    <w:p w14:paraId="42893048" w14:textId="77777777" w:rsidR="00604C1B" w:rsidRPr="00321A06" w:rsidRDefault="00604C1B" w:rsidP="00604C1B">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40E1EA3" w14:textId="77777777" w:rsidR="00604C1B" w:rsidRPr="00321A06" w:rsidRDefault="00604C1B" w:rsidP="00604C1B">
      <w:pPr>
        <w:ind w:left="709" w:hanging="7"/>
        <w:contextualSpacing/>
        <w:rPr>
          <w:rFonts w:ascii="Arial" w:hAnsi="Arial" w:cs="Arial"/>
        </w:rPr>
      </w:pPr>
    </w:p>
    <w:p w14:paraId="4CBA1CF2" w14:textId="77777777" w:rsidR="00604C1B" w:rsidRPr="00321A06" w:rsidRDefault="00604C1B" w:rsidP="00604C1B">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031FC65E108A482886954A8C3E17F8D1"/>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BF165A2C067647588B560A1758F4A2F2"/>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AF53F91" w14:textId="77777777" w:rsidR="00604C1B" w:rsidRPr="00321A06" w:rsidRDefault="00604C1B" w:rsidP="00604C1B">
      <w:pPr>
        <w:rPr>
          <w:rFonts w:ascii="Arial" w:hAnsi="Arial" w:cs="Arial"/>
        </w:rPr>
      </w:pPr>
    </w:p>
    <w:p w14:paraId="4D94545F" w14:textId="77777777" w:rsidR="00604C1B" w:rsidRDefault="00604C1B" w:rsidP="00604C1B">
      <w:pPr>
        <w:numPr>
          <w:ilvl w:val="0"/>
          <w:numId w:val="4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E75B147" w14:textId="77777777" w:rsidR="00604C1B" w:rsidRDefault="00604C1B" w:rsidP="00604C1B">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141ED8CC" w14:textId="77777777" w:rsidR="00604C1B" w:rsidRPr="00BB30DE" w:rsidRDefault="00604C1B" w:rsidP="00604C1B">
      <w:pPr>
        <w:numPr>
          <w:ilvl w:val="1"/>
          <w:numId w:val="4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7E6FC214" w14:textId="77777777" w:rsidR="00604C1B" w:rsidRDefault="00604C1B" w:rsidP="00604C1B">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20756D68" w14:textId="77777777" w:rsidR="00604C1B" w:rsidRDefault="00604C1B" w:rsidP="00604C1B">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(-us) iki perskaičiavimo įsigaliojimo, pirkėjas apmoka taikant iki tol galiojusią (-us) kainą / įkainius, o už Prekes / Paslaugas / Darbus,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kainą / įkainius.</w:t>
      </w:r>
    </w:p>
    <w:p w14:paraId="53F2F73C" w14:textId="77777777" w:rsidR="00604C1B" w:rsidRPr="00BB30DE" w:rsidRDefault="00604C1B" w:rsidP="00604C1B">
      <w:pPr>
        <w:numPr>
          <w:ilvl w:val="0"/>
          <w:numId w:val="4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2B03AB70" w14:textId="77777777" w:rsidR="00604C1B" w:rsidRPr="00321A06" w:rsidRDefault="00604C1B" w:rsidP="00604C1B">
      <w:pPr>
        <w:tabs>
          <w:tab w:val="left" w:pos="284"/>
        </w:tabs>
        <w:jc w:val="both"/>
        <w:rPr>
          <w:rFonts w:ascii="Arial" w:hAnsi="Arial" w:cs="Arial"/>
        </w:rPr>
      </w:pPr>
    </w:p>
    <w:p w14:paraId="46D4BE14" w14:textId="77777777" w:rsidR="00604C1B" w:rsidRPr="00321A06" w:rsidRDefault="00604C1B" w:rsidP="00604C1B">
      <w:pPr>
        <w:pStyle w:val="Pagrindiniotekstotrauka"/>
        <w:spacing w:line="256" w:lineRule="auto"/>
        <w:jc w:val="right"/>
        <w:rPr>
          <w:rFonts w:ascii="Arial" w:hAnsi="Arial" w:cs="Arial"/>
          <w:sz w:val="20"/>
        </w:rPr>
      </w:pPr>
    </w:p>
    <w:p w14:paraId="6A8CEFA9" w14:textId="77777777" w:rsidR="00604C1B" w:rsidRPr="00321A06" w:rsidRDefault="00604C1B" w:rsidP="00604C1B">
      <w:pPr>
        <w:pStyle w:val="Pagrindiniotekstotrauka"/>
        <w:spacing w:line="259" w:lineRule="auto"/>
        <w:jc w:val="right"/>
        <w:rPr>
          <w:rFonts w:ascii="Arial" w:hAnsi="Arial" w:cs="Arial"/>
          <w:sz w:val="20"/>
        </w:rPr>
      </w:pPr>
    </w:p>
    <w:p w14:paraId="6C2CF077" w14:textId="3BD323E6" w:rsidR="00700067" w:rsidRDefault="00700067" w:rsidP="00700067">
      <w:pPr>
        <w:rPr>
          <w:rFonts w:ascii="Arial" w:hAnsi="Arial" w:cs="Arial"/>
        </w:rPr>
      </w:pPr>
    </w:p>
    <w:p w14:paraId="2975FF74" w14:textId="77777777" w:rsidR="00604C1B" w:rsidRDefault="00604C1B">
      <w:pPr>
        <w:rPr>
          <w:rFonts w:ascii="Arial" w:hAnsi="Arial" w:cs="Arial"/>
        </w:rPr>
      </w:pPr>
      <w:r>
        <w:rPr>
          <w:rFonts w:ascii="Arial" w:hAnsi="Arial" w:cs="Arial"/>
        </w:rPr>
        <w:br w:type="page"/>
      </w:r>
    </w:p>
    <w:p w14:paraId="1311EF2F" w14:textId="103702E0"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60AB15C4"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79BBA38F" w14:textId="43F105DB" w:rsidR="001B1772" w:rsidRPr="00FE027A" w:rsidRDefault="001B1772" w:rsidP="001B1772">
      <w:pPr>
        <w:pStyle w:val="Pagrindiniotekstotrauka"/>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6A60975" w14:textId="2AC58806" w:rsidR="00CC01F8" w:rsidRDefault="00CC01F8">
      <w:pPr>
        <w:rPr>
          <w:rFonts w:ascii="Arial" w:hAnsi="Arial" w:cs="Arial"/>
        </w:rPr>
      </w:pPr>
      <w:r>
        <w:rPr>
          <w:rFonts w:ascii="Arial" w:hAnsi="Arial" w:cs="Arial"/>
        </w:rPr>
        <w:br w:type="page"/>
      </w:r>
    </w:p>
    <w:p w14:paraId="7400D339" w14:textId="77777777" w:rsidR="00CC01F8" w:rsidRDefault="00CC01F8" w:rsidP="00CC01F8">
      <w:pPr>
        <w:pStyle w:val="Pagrindiniotekstotrauka"/>
        <w:spacing w:line="259" w:lineRule="auto"/>
        <w:jc w:val="right"/>
        <w:rPr>
          <w:rFonts w:ascii="Arial" w:hAnsi="Arial" w:cs="Arial"/>
          <w:sz w:val="20"/>
        </w:rPr>
        <w:sectPr w:rsidR="00CC01F8" w:rsidSect="005A36A7">
          <w:headerReference w:type="even" r:id="rId14"/>
          <w:footerReference w:type="default" r:id="rId15"/>
          <w:footerReference w:type="first" r:id="rId16"/>
          <w:pgSz w:w="11906" w:h="16838"/>
          <w:pgMar w:top="683" w:right="567" w:bottom="1134" w:left="1701" w:header="1135" w:footer="720" w:gutter="0"/>
          <w:cols w:space="720"/>
          <w:titlePg/>
        </w:sectPr>
      </w:pPr>
    </w:p>
    <w:p w14:paraId="380CEE7E" w14:textId="0E80C262" w:rsidR="00CC01F8" w:rsidRPr="00FE027A" w:rsidRDefault="00CC01F8" w:rsidP="00CC01F8">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SD Priedas Nr. </w:t>
      </w:r>
      <w:r w:rsidR="0033495E">
        <w:rPr>
          <w:rFonts w:ascii="Arial" w:hAnsi="Arial" w:cs="Arial"/>
          <w:sz w:val="20"/>
        </w:rPr>
        <w:t>7</w:t>
      </w:r>
    </w:p>
    <w:p w14:paraId="770022B2" w14:textId="77777777" w:rsidR="00CC01F8" w:rsidRDefault="00CC01F8">
      <w:pPr>
        <w:rPr>
          <w:rFonts w:ascii="Arial" w:hAnsi="Arial" w:cs="Arial"/>
        </w:rPr>
      </w:pPr>
    </w:p>
    <w:p w14:paraId="6FDA4E2E" w14:textId="77777777" w:rsidR="00CC01F8" w:rsidRPr="007855E1" w:rsidRDefault="00CC01F8" w:rsidP="00CC01F8">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24F62C14" w14:textId="77777777" w:rsidR="00CC01F8" w:rsidRDefault="00CC01F8" w:rsidP="00CC01F8">
      <w:pPr>
        <w:shd w:val="clear" w:color="auto" w:fill="FFFFFF"/>
        <w:ind w:right="-425"/>
        <w:jc w:val="center"/>
        <w:rPr>
          <w:rFonts w:ascii="Arial" w:hAnsi="Arial" w:cs="Arial"/>
          <w:b/>
        </w:rPr>
      </w:pPr>
    </w:p>
    <w:p w14:paraId="1305CE5D" w14:textId="77777777" w:rsidR="00CC01F8" w:rsidRPr="00E65E4D" w:rsidRDefault="00CC01F8" w:rsidP="00CC01F8">
      <w:pPr>
        <w:ind w:firstLine="567"/>
        <w:jc w:val="both"/>
        <w:rPr>
          <w:rFonts w:ascii="Arial" w:eastAsia="Calibri" w:hAnsi="Arial" w:cs="Arial"/>
        </w:rPr>
      </w:pPr>
      <w:r>
        <w:rPr>
          <w:rFonts w:ascii="Arial" w:eastAsia="Calibri" w:hAnsi="Arial" w:cs="Arial"/>
        </w:rPr>
        <w:t>Darniųjų</w:t>
      </w:r>
      <w:r w:rsidRPr="00CF7A8F">
        <w:rPr>
          <w:rFonts w:ascii="Arial" w:eastAsia="Calibri" w:hAnsi="Arial" w:cs="Arial"/>
        </w:rPr>
        <w:t xml:space="preserve"> </w:t>
      </w:r>
      <w:r>
        <w:rPr>
          <w:rFonts w:ascii="Arial" w:eastAsia="Calibri" w:hAnsi="Arial" w:cs="Arial"/>
        </w:rPr>
        <w:t xml:space="preserve">pirkimų </w:t>
      </w:r>
      <w:r w:rsidRPr="00CF7A8F">
        <w:rPr>
          <w:rFonts w:ascii="Arial" w:eastAsia="Calibri" w:hAnsi="Arial" w:cs="Arial"/>
        </w:rPr>
        <w:t xml:space="preserve">reikalavimų </w:t>
      </w:r>
      <w:r>
        <w:rPr>
          <w:rFonts w:ascii="Arial" w:eastAsia="Calibri" w:hAnsi="Arial" w:cs="Arial"/>
        </w:rPr>
        <w:t>atitiktį</w:t>
      </w:r>
      <w:r w:rsidRPr="00CF7A8F">
        <w:rPr>
          <w:rFonts w:ascii="Arial" w:eastAsia="Calibri" w:hAnsi="Arial" w:cs="Arial"/>
        </w:rPr>
        <w:t xml:space="preserve"> patvirtinančius dokumentus </w:t>
      </w:r>
      <w:r>
        <w:rPr>
          <w:rFonts w:ascii="Arial" w:eastAsia="Calibri" w:hAnsi="Arial" w:cs="Arial"/>
        </w:rPr>
        <w:t>t</w:t>
      </w:r>
      <w:r w:rsidRPr="00CF7A8F">
        <w:rPr>
          <w:rFonts w:ascii="Arial" w:eastAsia="Calibri" w:hAnsi="Arial" w:cs="Arial"/>
        </w:rPr>
        <w:t>iekėjas turi pateikti SPS nustatyta tvarka kartu su Pirminiu pasiūlymu</w:t>
      </w:r>
      <w:r>
        <w:rPr>
          <w:rFonts w:ascii="Arial" w:eastAsia="Calibri" w:hAnsi="Arial" w:cs="Arial"/>
        </w:rPr>
        <w:t xml:space="preserve"> </w:t>
      </w:r>
      <w:r w:rsidRPr="00E65E4D">
        <w:rPr>
          <w:rFonts w:ascii="Arial" w:eastAsia="Calibri" w:hAnsi="Arial" w:cs="Arial"/>
        </w:rPr>
        <w:t xml:space="preserve">arba </w:t>
      </w:r>
      <w:r>
        <w:rPr>
          <w:rFonts w:ascii="Arial" w:eastAsia="Calibri" w:hAnsi="Arial" w:cs="Arial"/>
        </w:rPr>
        <w:t>S</w:t>
      </w:r>
      <w:r w:rsidRPr="00E65E4D">
        <w:rPr>
          <w:rFonts w:ascii="Arial" w:eastAsia="Calibri" w:hAnsi="Arial" w:cs="Arial"/>
        </w:rPr>
        <w:t xml:space="preserve">utarties vykdymo laikotarpiu. Pirkimo objektui keliamų </w:t>
      </w:r>
      <w:r>
        <w:rPr>
          <w:rFonts w:ascii="Arial" w:eastAsia="Calibri" w:hAnsi="Arial" w:cs="Arial"/>
        </w:rPr>
        <w:t>darniųjų</w:t>
      </w:r>
      <w:r w:rsidRPr="00E65E4D">
        <w:rPr>
          <w:rFonts w:ascii="Arial" w:eastAsia="Calibri" w:hAnsi="Arial" w:cs="Arial"/>
        </w:rPr>
        <w:t xml:space="preserve"> </w:t>
      </w:r>
      <w:r>
        <w:rPr>
          <w:rFonts w:ascii="Arial" w:eastAsia="Calibri" w:hAnsi="Arial" w:cs="Arial"/>
        </w:rPr>
        <w:t xml:space="preserve">pirkimų </w:t>
      </w:r>
      <w:r w:rsidRPr="00E65E4D">
        <w:rPr>
          <w:rFonts w:ascii="Arial" w:eastAsia="Calibri" w:hAnsi="Arial" w:cs="Arial"/>
        </w:rPr>
        <w:t xml:space="preserve">reikalavimų dokumentas yra </w:t>
      </w:r>
      <w:r w:rsidRPr="00E75844">
        <w:rPr>
          <w:rFonts w:ascii="Arial" w:eastAsia="Calibri" w:hAnsi="Arial" w:cs="Arial"/>
          <w:b/>
          <w:bCs/>
        </w:rPr>
        <w:t xml:space="preserve">SPS dalis ir Sutarties </w:t>
      </w:r>
      <w:r>
        <w:rPr>
          <w:rFonts w:ascii="Arial" w:eastAsia="Calibri" w:hAnsi="Arial" w:cs="Arial"/>
          <w:b/>
          <w:bCs/>
        </w:rPr>
        <w:t>p</w:t>
      </w:r>
      <w:r w:rsidRPr="00E75844">
        <w:rPr>
          <w:rFonts w:ascii="Arial" w:eastAsia="Calibri" w:hAnsi="Arial" w:cs="Arial"/>
          <w:b/>
          <w:bCs/>
        </w:rPr>
        <w:t>riedas</w:t>
      </w:r>
      <w:r>
        <w:rPr>
          <w:rFonts w:ascii="Arial" w:eastAsia="Calibri" w:hAnsi="Arial" w:cs="Arial"/>
          <w:b/>
          <w:bCs/>
        </w:rPr>
        <w:t>.</w:t>
      </w:r>
    </w:p>
    <w:p w14:paraId="60CA8A1E" w14:textId="77777777" w:rsidR="00CC01F8" w:rsidRPr="00303841" w:rsidRDefault="00CC01F8" w:rsidP="00CC01F8">
      <w:pPr>
        <w:ind w:firstLine="567"/>
        <w:jc w:val="both"/>
        <w:rPr>
          <w:rFonts w:ascii="Arial" w:eastAsia="Calibri" w:hAnsi="Arial" w:cs="Arial"/>
        </w:rPr>
      </w:pPr>
      <w:r w:rsidRPr="6CFFC7D2">
        <w:rPr>
          <w:rFonts w:ascii="Arial" w:eastAsia="Calibri" w:hAnsi="Arial" w:cs="Arial"/>
        </w:rPr>
        <w:t xml:space="preserve">Jeigu </w:t>
      </w:r>
      <w:r>
        <w:rPr>
          <w:rFonts w:ascii="Arial" w:eastAsia="Calibri" w:hAnsi="Arial" w:cs="Arial"/>
        </w:rPr>
        <w:t>t</w:t>
      </w:r>
      <w:r w:rsidRPr="6CFFC7D2">
        <w:rPr>
          <w:rFonts w:ascii="Arial" w:eastAsia="Calibri" w:hAnsi="Arial" w:cs="Arial"/>
        </w:rPr>
        <w:t xml:space="preserve">iekėjas ketina Sutarties vykdymui pasitelkti kitus </w:t>
      </w:r>
      <w:r>
        <w:rPr>
          <w:rFonts w:ascii="Arial" w:eastAsia="Calibri" w:hAnsi="Arial" w:cs="Arial"/>
        </w:rPr>
        <w:t>ū</w:t>
      </w:r>
      <w:r w:rsidRPr="009F0803">
        <w:rPr>
          <w:rFonts w:ascii="Arial" w:eastAsia="Calibri" w:hAnsi="Arial" w:cs="Arial"/>
        </w:rPr>
        <w:t xml:space="preserve">kio subjektus, kurių pajėgumais remiamasi, ir (ar) </w:t>
      </w:r>
      <w:r>
        <w:rPr>
          <w:rFonts w:ascii="Arial" w:eastAsia="Calibri" w:hAnsi="Arial" w:cs="Arial"/>
        </w:rPr>
        <w:t>s</w:t>
      </w:r>
      <w:r w:rsidRPr="009F0803">
        <w:rPr>
          <w:rFonts w:ascii="Arial" w:eastAsia="Calibri" w:hAnsi="Arial" w:cs="Arial"/>
        </w:rPr>
        <w:t xml:space="preserve">ubtiekėjus, kiekvienas </w:t>
      </w:r>
      <w:r>
        <w:rPr>
          <w:rFonts w:ascii="Arial" w:eastAsia="Calibri" w:hAnsi="Arial" w:cs="Arial"/>
        </w:rPr>
        <w:t>t</w:t>
      </w:r>
      <w:r w:rsidRPr="009F0803">
        <w:rPr>
          <w:rFonts w:ascii="Arial" w:eastAsia="Calibri" w:hAnsi="Arial" w:cs="Arial"/>
        </w:rPr>
        <w:t xml:space="preserve">iekėjo pasitelkiamas </w:t>
      </w:r>
      <w:r>
        <w:rPr>
          <w:rFonts w:ascii="Arial" w:eastAsia="Calibri" w:hAnsi="Arial" w:cs="Arial"/>
        </w:rPr>
        <w:t>ū</w:t>
      </w:r>
      <w:r w:rsidRPr="009F0803">
        <w:rPr>
          <w:rFonts w:ascii="Arial" w:eastAsia="Calibri" w:hAnsi="Arial" w:cs="Arial"/>
        </w:rPr>
        <w:t>kio subjektas</w:t>
      </w:r>
      <w:r>
        <w:rPr>
          <w:rFonts w:ascii="Arial" w:eastAsia="Calibri" w:hAnsi="Arial" w:cs="Arial"/>
        </w:rPr>
        <w:t>,</w:t>
      </w:r>
      <w:r w:rsidRPr="009F0803">
        <w:rPr>
          <w:rFonts w:ascii="Arial" w:eastAsia="Calibri" w:hAnsi="Arial" w:cs="Arial"/>
        </w:rPr>
        <w:t xml:space="preserve"> </w:t>
      </w:r>
      <w:r w:rsidRPr="00AC738E">
        <w:rPr>
          <w:rFonts w:ascii="Arial" w:eastAsia="Calibri" w:hAnsi="Arial" w:cs="Arial"/>
        </w:rPr>
        <w:t>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9F0803">
        <w:rPr>
          <w:rFonts w:ascii="Arial" w:eastAsia="Calibri" w:hAnsi="Arial" w:cs="Arial"/>
        </w:rPr>
        <w:t xml:space="preserve"> ir (ar) </w:t>
      </w:r>
      <w:r>
        <w:rPr>
          <w:rFonts w:ascii="Arial" w:eastAsia="Calibri" w:hAnsi="Arial" w:cs="Arial"/>
        </w:rPr>
        <w:t>s</w:t>
      </w:r>
      <w:r w:rsidRPr="009F0803">
        <w:rPr>
          <w:rFonts w:ascii="Arial" w:eastAsia="Calibri" w:hAnsi="Arial" w:cs="Arial"/>
        </w:rPr>
        <w:t xml:space="preserve">ubtiekėjas Sutarties vykdymo metu turės taikyti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(-us)</w:t>
      </w:r>
      <w:r w:rsidRPr="009F0803">
        <w:rPr>
          <w:rFonts w:ascii="Arial" w:eastAsia="Calibri" w:hAnsi="Arial" w:cs="Arial"/>
        </w:rPr>
        <w:t xml:space="preserve">. Tokiu atveju </w:t>
      </w:r>
      <w:r>
        <w:rPr>
          <w:rFonts w:ascii="Arial" w:eastAsia="Calibri" w:hAnsi="Arial" w:cs="Arial"/>
        </w:rPr>
        <w:t>t</w:t>
      </w:r>
      <w:r w:rsidRPr="009F0803">
        <w:rPr>
          <w:rFonts w:ascii="Arial" w:eastAsia="Calibri" w:hAnsi="Arial" w:cs="Arial"/>
        </w:rPr>
        <w:t>iekėjas</w:t>
      </w:r>
      <w:r w:rsidRPr="00303841">
        <w:rPr>
          <w:rFonts w:ascii="Arial" w:eastAsia="Calibri" w:hAnsi="Arial" w:cs="Arial"/>
        </w:rPr>
        <w:t>,</w:t>
      </w:r>
      <w:r w:rsidRPr="009F0803">
        <w:rPr>
          <w:rFonts w:ascii="Arial" w:eastAsia="Calibri" w:hAnsi="Arial" w:cs="Arial"/>
        </w:rPr>
        <w:t xml:space="preserve"> </w:t>
      </w:r>
      <w:r w:rsidRPr="00303841">
        <w:rPr>
          <w:rFonts w:ascii="Arial" w:eastAsia="Calibri" w:hAnsi="Arial" w:cs="Arial"/>
        </w:rPr>
        <w:t xml:space="preserve">vykdydamas Sutartį, </w:t>
      </w:r>
      <w:r w:rsidRPr="009F0803">
        <w:rPr>
          <w:rFonts w:ascii="Arial" w:eastAsia="Calibri" w:hAnsi="Arial" w:cs="Arial"/>
        </w:rPr>
        <w:t xml:space="preserve">turi užtikrinti, kad </w:t>
      </w:r>
      <w:r w:rsidRPr="00303841">
        <w:rPr>
          <w:rFonts w:ascii="Arial" w:eastAsia="Calibri" w:hAnsi="Arial" w:cs="Arial"/>
        </w:rPr>
        <w:t xml:space="preserve">kiekvienas </w:t>
      </w:r>
      <w:r w:rsidRPr="009F0803">
        <w:rPr>
          <w:rFonts w:ascii="Arial" w:eastAsia="Calibri" w:hAnsi="Arial" w:cs="Arial"/>
        </w:rPr>
        <w:t xml:space="preserve">pasitelktas </w:t>
      </w:r>
      <w:r>
        <w:rPr>
          <w:rFonts w:ascii="Arial" w:eastAsia="Calibri" w:hAnsi="Arial" w:cs="Arial"/>
        </w:rPr>
        <w:t>ū</w:t>
      </w:r>
      <w:r w:rsidRPr="00AC738E">
        <w:rPr>
          <w:rFonts w:ascii="Arial" w:eastAsia="Calibri" w:hAnsi="Arial" w:cs="Arial"/>
        </w:rPr>
        <w:t>kio subjektas</w:t>
      </w:r>
      <w:r>
        <w:rPr>
          <w:rFonts w:ascii="Arial" w:eastAsia="Calibri" w:hAnsi="Arial" w:cs="Arial"/>
        </w:rPr>
        <w:t>,</w:t>
      </w:r>
      <w:r w:rsidRPr="00AC738E">
        <w:rPr>
          <w:rFonts w:ascii="Arial" w:eastAsia="Calibri" w:hAnsi="Arial" w:cs="Arial"/>
        </w:rPr>
        <w:t xml:space="preserve"> 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AC738E">
        <w:rPr>
          <w:rFonts w:ascii="Arial" w:eastAsia="Calibri" w:hAnsi="Arial" w:cs="Arial"/>
        </w:rPr>
        <w:t xml:space="preserve"> ir (ar) </w:t>
      </w:r>
      <w:r>
        <w:rPr>
          <w:rFonts w:ascii="Arial" w:eastAsia="Calibri" w:hAnsi="Arial" w:cs="Arial"/>
        </w:rPr>
        <w:t>s</w:t>
      </w:r>
      <w:r w:rsidRPr="00AC738E">
        <w:rPr>
          <w:rFonts w:ascii="Arial" w:eastAsia="Calibri" w:hAnsi="Arial" w:cs="Arial"/>
        </w:rPr>
        <w:t xml:space="preserve">ubtiekėjas </w:t>
      </w:r>
      <w:r w:rsidRPr="009F0803">
        <w:rPr>
          <w:rFonts w:ascii="Arial" w:eastAsia="Calibri" w:hAnsi="Arial" w:cs="Arial"/>
        </w:rPr>
        <w:t xml:space="preserve">taikys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(-us)</w:t>
      </w:r>
      <w:r w:rsidRPr="00303841">
        <w:rPr>
          <w:rFonts w:ascii="Arial" w:eastAsia="Calibri" w:hAnsi="Arial" w:cs="Arial"/>
        </w:rPr>
        <w:t xml:space="preserve">. </w:t>
      </w:r>
    </w:p>
    <w:p w14:paraId="552193EA" w14:textId="77777777" w:rsidR="00CC01F8" w:rsidRPr="00AA084F" w:rsidRDefault="00CC01F8" w:rsidP="00CC01F8">
      <w:pPr>
        <w:ind w:firstLine="567"/>
        <w:jc w:val="both"/>
        <w:rPr>
          <w:rFonts w:ascii="Arial" w:hAnsi="Arial" w:cs="Arial"/>
        </w:rPr>
      </w:pPr>
      <w:r w:rsidRPr="00AA084F">
        <w:rPr>
          <w:rFonts w:ascii="Arial" w:hAnsi="Arial" w:cs="Arial"/>
        </w:rPr>
        <w:t xml:space="preserve">Jeigu pasiūlymą teikia Tiekėjų grupė – </w:t>
      </w:r>
      <w:r>
        <w:rPr>
          <w:rFonts w:ascii="Arial" w:hAnsi="Arial" w:cs="Arial"/>
        </w:rPr>
        <w:t xml:space="preserve">darniųjų pirkimų </w:t>
      </w:r>
      <w:r w:rsidRPr="00AA084F">
        <w:rPr>
          <w:rFonts w:ascii="Arial" w:hAnsi="Arial" w:cs="Arial"/>
        </w:rPr>
        <w:t xml:space="preserve">reikalavimą turi atitikti Tiekėjų grupės narys (-iai), pagal jų prisiimamus įsipareigojimus pirkimo </w:t>
      </w:r>
      <w:r>
        <w:rPr>
          <w:rFonts w:ascii="Arial" w:hAnsi="Arial" w:cs="Arial"/>
        </w:rPr>
        <w:t>s</w:t>
      </w:r>
      <w:r w:rsidRPr="00AA084F">
        <w:rPr>
          <w:rFonts w:ascii="Arial" w:hAnsi="Arial" w:cs="Arial"/>
        </w:rPr>
        <w:t>utarčiai vykdyti</w:t>
      </w:r>
      <w:r>
        <w:rPr>
          <w:rFonts w:ascii="Arial" w:hAnsi="Arial" w:cs="Arial"/>
        </w:rPr>
        <w:t>, t. y. darnųjį (-iuosius) reikalavimą (-us) turi atitikti kiekvienas Tiekėjo grupės narys, kuris</w:t>
      </w:r>
      <w:r w:rsidRPr="00974CB9">
        <w:rPr>
          <w:rFonts w:ascii="Arial" w:hAnsi="Arial" w:cs="Arial"/>
        </w:rPr>
        <w:t xml:space="preserve"> vykdys veiklą pagal pirkimo sutartį, kuriai taikom</w:t>
      </w:r>
      <w:r>
        <w:rPr>
          <w:rFonts w:ascii="Arial" w:hAnsi="Arial" w:cs="Arial"/>
        </w:rPr>
        <w:t>as (-i) darniųjų pirkimų reikalavimas (-ai).</w:t>
      </w:r>
    </w:p>
    <w:p w14:paraId="04344AE2" w14:textId="77777777" w:rsidR="00CC01F8" w:rsidRDefault="00CC01F8" w:rsidP="00CC01F8">
      <w:pPr>
        <w:ind w:firstLine="567"/>
        <w:jc w:val="both"/>
        <w:rPr>
          <w:rFonts w:ascii="Arial" w:hAnsi="Arial" w:cs="Arial"/>
        </w:rPr>
      </w:pPr>
    </w:p>
    <w:tbl>
      <w:tblPr>
        <w:tblStyle w:val="Lentelstinklelis"/>
        <w:tblW w:w="14737" w:type="dxa"/>
        <w:tblLook w:val="04A0" w:firstRow="1" w:lastRow="0" w:firstColumn="1" w:lastColumn="0" w:noHBand="0" w:noVBand="1"/>
      </w:tblPr>
      <w:tblGrid>
        <w:gridCol w:w="988"/>
        <w:gridCol w:w="5811"/>
        <w:gridCol w:w="3686"/>
        <w:gridCol w:w="4252"/>
      </w:tblGrid>
      <w:tr w:rsidR="00CC01F8" w:rsidRPr="00F40184" w14:paraId="545A5449" w14:textId="77777777" w:rsidTr="005651FE">
        <w:tc>
          <w:tcPr>
            <w:tcW w:w="988" w:type="dxa"/>
            <w:vAlign w:val="center"/>
          </w:tcPr>
          <w:p w14:paraId="65296F87" w14:textId="77777777" w:rsidR="00CC01F8" w:rsidRPr="00F40184" w:rsidRDefault="00CC01F8" w:rsidP="005651FE">
            <w:pPr>
              <w:tabs>
                <w:tab w:val="left" w:pos="567"/>
              </w:tabs>
              <w:jc w:val="center"/>
              <w:rPr>
                <w:rFonts w:ascii="Arial" w:hAnsi="Arial" w:cs="Arial"/>
                <w:b/>
                <w:bCs/>
                <w:iCs/>
              </w:rPr>
            </w:pPr>
            <w:r w:rsidRPr="00F40184">
              <w:rPr>
                <w:rFonts w:ascii="Arial" w:hAnsi="Arial" w:cs="Arial"/>
                <w:b/>
                <w:bCs/>
                <w:iCs/>
              </w:rPr>
              <w:t>Eil.</w:t>
            </w:r>
          </w:p>
          <w:p w14:paraId="01A88D6D" w14:textId="77777777" w:rsidR="00CC01F8" w:rsidRPr="00F40184" w:rsidRDefault="00CC01F8" w:rsidP="005651FE">
            <w:pPr>
              <w:jc w:val="center"/>
              <w:rPr>
                <w:rFonts w:ascii="Arial" w:eastAsia="Calibri" w:hAnsi="Arial" w:cs="Arial"/>
                <w:b/>
                <w:bCs/>
              </w:rPr>
            </w:pPr>
            <w:r w:rsidRPr="00F40184">
              <w:rPr>
                <w:rFonts w:ascii="Arial" w:hAnsi="Arial" w:cs="Arial"/>
                <w:b/>
                <w:bCs/>
                <w:iCs/>
              </w:rPr>
              <w:t>Nr.</w:t>
            </w:r>
          </w:p>
        </w:tc>
        <w:tc>
          <w:tcPr>
            <w:tcW w:w="5811" w:type="dxa"/>
            <w:vAlign w:val="center"/>
          </w:tcPr>
          <w:p w14:paraId="3A4639FB" w14:textId="77777777" w:rsidR="00CC01F8" w:rsidRPr="00F40184" w:rsidRDefault="00CC01F8" w:rsidP="005651FE">
            <w:pPr>
              <w:jc w:val="center"/>
              <w:rPr>
                <w:rFonts w:ascii="Arial" w:eastAsia="Calibri" w:hAnsi="Arial" w:cs="Arial"/>
                <w:b/>
                <w:bCs/>
              </w:rPr>
            </w:pPr>
            <w:r w:rsidRPr="00F40184">
              <w:rPr>
                <w:rFonts w:ascii="Arial" w:hAnsi="Arial" w:cs="Arial"/>
                <w:b/>
                <w:bCs/>
                <w:iCs/>
              </w:rPr>
              <w:t>Pirkimo objektui keliamas darniųjų pirkimų reikalavimas</w:t>
            </w:r>
          </w:p>
        </w:tc>
        <w:tc>
          <w:tcPr>
            <w:tcW w:w="3686" w:type="dxa"/>
            <w:vAlign w:val="center"/>
          </w:tcPr>
          <w:p w14:paraId="332B328B" w14:textId="77777777" w:rsidR="00CC01F8" w:rsidRPr="00F40184" w:rsidRDefault="00CC01F8" w:rsidP="005651FE">
            <w:pPr>
              <w:tabs>
                <w:tab w:val="left" w:pos="851"/>
              </w:tabs>
              <w:ind w:left="142"/>
              <w:jc w:val="center"/>
              <w:rPr>
                <w:rFonts w:ascii="Arial" w:hAnsi="Arial" w:cs="Arial"/>
                <w:b/>
                <w:bCs/>
                <w:iCs/>
              </w:rPr>
            </w:pPr>
            <w:r w:rsidRPr="00F40184">
              <w:rPr>
                <w:rFonts w:ascii="Arial" w:hAnsi="Arial" w:cs="Arial"/>
                <w:b/>
                <w:bCs/>
                <w:iCs/>
              </w:rPr>
              <w:t xml:space="preserve">Pirkimo procedūrų metu pateikiami atitiktį pagrindžiantys įrodymai </w:t>
            </w:r>
          </w:p>
        </w:tc>
        <w:tc>
          <w:tcPr>
            <w:tcW w:w="4252" w:type="dxa"/>
            <w:vAlign w:val="center"/>
          </w:tcPr>
          <w:p w14:paraId="1B3ED411" w14:textId="77777777" w:rsidR="00CC01F8" w:rsidRPr="00F40184" w:rsidRDefault="00CC01F8" w:rsidP="005651FE">
            <w:pPr>
              <w:jc w:val="center"/>
              <w:rPr>
                <w:rFonts w:ascii="Arial" w:eastAsia="Calibri" w:hAnsi="Arial" w:cs="Arial"/>
                <w:b/>
                <w:bCs/>
              </w:rPr>
            </w:pPr>
            <w:r w:rsidRPr="00F40184">
              <w:rPr>
                <w:rFonts w:ascii="Arial" w:eastAsia="Calibri" w:hAnsi="Arial" w:cs="Arial"/>
                <w:b/>
                <w:bCs/>
              </w:rPr>
              <w:t xml:space="preserve">Sutarties vykdymo metu </w:t>
            </w:r>
            <w:r w:rsidRPr="00F40184">
              <w:rPr>
                <w:rFonts w:ascii="Arial" w:hAnsi="Arial" w:cs="Arial"/>
                <w:b/>
                <w:bCs/>
                <w:iCs/>
              </w:rPr>
              <w:t>pateikiami atitiktį pagrindžiantys įrodymai</w:t>
            </w:r>
          </w:p>
        </w:tc>
      </w:tr>
      <w:tr w:rsidR="00CC01F8" w:rsidRPr="00F40184" w14:paraId="739D92E0" w14:textId="77777777" w:rsidTr="005651FE">
        <w:tc>
          <w:tcPr>
            <w:tcW w:w="988" w:type="dxa"/>
            <w:shd w:val="clear" w:color="auto" w:fill="FABF8F" w:themeFill="accent6" w:themeFillTint="99"/>
            <w:vAlign w:val="center"/>
          </w:tcPr>
          <w:p w14:paraId="286052A2" w14:textId="77777777" w:rsidR="00CC01F8" w:rsidRPr="00F40184" w:rsidRDefault="00CC01F8" w:rsidP="005651FE">
            <w:pPr>
              <w:jc w:val="center"/>
              <w:rPr>
                <w:rFonts w:ascii="Arial" w:eastAsia="Calibri" w:hAnsi="Arial" w:cs="Arial"/>
                <w:b/>
              </w:rPr>
            </w:pPr>
            <w:r w:rsidRPr="00F40184">
              <w:rPr>
                <w:rFonts w:ascii="Arial" w:hAnsi="Arial" w:cs="Arial"/>
                <w:b/>
              </w:rPr>
              <w:t>I.</w:t>
            </w:r>
          </w:p>
        </w:tc>
        <w:tc>
          <w:tcPr>
            <w:tcW w:w="13749" w:type="dxa"/>
            <w:gridSpan w:val="3"/>
            <w:shd w:val="clear" w:color="auto" w:fill="FABF8F" w:themeFill="accent6" w:themeFillTint="99"/>
          </w:tcPr>
          <w:p w14:paraId="124EC9BA" w14:textId="77777777" w:rsidR="00CC01F8" w:rsidRPr="00F40184" w:rsidRDefault="00CC01F8" w:rsidP="005651FE">
            <w:pPr>
              <w:jc w:val="both"/>
              <w:rPr>
                <w:rFonts w:ascii="Arial" w:eastAsia="Calibri" w:hAnsi="Arial" w:cs="Arial"/>
                <w:b/>
              </w:rPr>
            </w:pPr>
            <w:r w:rsidRPr="00F40184">
              <w:rPr>
                <w:rFonts w:ascii="Arial" w:hAnsi="Arial" w:cs="Arial"/>
                <w:b/>
              </w:rPr>
              <w:t>Žalieji reikalavimai</w:t>
            </w:r>
          </w:p>
        </w:tc>
      </w:tr>
      <w:tr w:rsidR="00CC01F8" w:rsidRPr="00F40184" w14:paraId="6D51FE54" w14:textId="77777777" w:rsidTr="005651FE">
        <w:tc>
          <w:tcPr>
            <w:tcW w:w="988" w:type="dxa"/>
          </w:tcPr>
          <w:p w14:paraId="7F187EF4" w14:textId="77777777" w:rsidR="00CC01F8" w:rsidRPr="00F40184" w:rsidRDefault="00CC01F8" w:rsidP="00CC01F8">
            <w:pPr>
              <w:pStyle w:val="Sraopastraipa"/>
              <w:numPr>
                <w:ilvl w:val="0"/>
                <w:numId w:val="49"/>
              </w:numPr>
              <w:rPr>
                <w:rFonts w:ascii="Arial" w:eastAsia="Calibri" w:hAnsi="Arial" w:cs="Arial"/>
                <w:b/>
              </w:rPr>
            </w:pPr>
          </w:p>
        </w:tc>
        <w:tc>
          <w:tcPr>
            <w:tcW w:w="5811" w:type="dxa"/>
          </w:tcPr>
          <w:p w14:paraId="69CB3FEA" w14:textId="77777777" w:rsidR="00CC01F8" w:rsidRPr="00F40184" w:rsidRDefault="00CC01F8" w:rsidP="005651FE">
            <w:pPr>
              <w:jc w:val="both"/>
              <w:rPr>
                <w:rFonts w:ascii="Arial" w:hAnsi="Arial" w:cs="Arial"/>
                <w:color w:val="FF0000"/>
              </w:rPr>
            </w:pPr>
            <w:r w:rsidRPr="00F40184">
              <w:rPr>
                <w:rStyle w:val="font461"/>
                <w:rFonts w:ascii="Arial" w:hAnsi="Arial" w:cs="Arial"/>
                <w:sz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355FD5CA" w14:textId="77777777" w:rsidR="00CC01F8" w:rsidRPr="00F40184" w:rsidRDefault="00CC01F8" w:rsidP="005651FE">
            <w:pPr>
              <w:jc w:val="both"/>
              <w:rPr>
                <w:rFonts w:ascii="Arial" w:eastAsia="Calibri" w:hAnsi="Arial" w:cs="Arial"/>
                <w:bCs/>
                <w:i/>
                <w:iCs/>
              </w:rPr>
            </w:pPr>
          </w:p>
        </w:tc>
        <w:tc>
          <w:tcPr>
            <w:tcW w:w="3686" w:type="dxa"/>
          </w:tcPr>
          <w:p w14:paraId="389981CC" w14:textId="77777777" w:rsidR="00CC01F8" w:rsidRPr="00F40184" w:rsidRDefault="00CC01F8" w:rsidP="005651FE">
            <w:pPr>
              <w:jc w:val="both"/>
              <w:rPr>
                <w:rFonts w:ascii="Arial" w:eastAsia="Calibri" w:hAnsi="Arial" w:cs="Arial"/>
                <w:i/>
                <w:iCs/>
              </w:rPr>
            </w:pPr>
            <w:r w:rsidRPr="00F40184">
              <w:rPr>
                <w:rStyle w:val="font461"/>
                <w:rFonts w:ascii="Arial" w:hAnsi="Arial" w:cs="Arial"/>
                <w:sz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r w:rsidRPr="00F40184">
              <w:rPr>
                <w:rFonts w:ascii="Arial" w:hAnsi="Arial" w:cs="Arial"/>
                <w:color w:val="000000"/>
              </w:rPr>
              <w:br/>
            </w:r>
            <w:r w:rsidRPr="00F40184">
              <w:rPr>
                <w:rStyle w:val="font461"/>
                <w:rFonts w:ascii="Arial" w:hAnsi="Arial" w:cs="Arial"/>
                <w:sz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sutarties vykdymo laikotarpiu, </w:t>
            </w:r>
            <w:r w:rsidRPr="00F40184">
              <w:rPr>
                <w:rStyle w:val="font461"/>
                <w:rFonts w:ascii="Arial" w:hAnsi="Arial" w:cs="Arial"/>
                <w:sz w:val="20"/>
              </w:rPr>
              <w:lastRenderedPageBreak/>
              <w:t xml:space="preserve">Paslaugoms teikti taikomų aplinkos apsaugos vadybos priemonių aprašymas, tenkinantis visus šiuos reikalavimus: </w:t>
            </w:r>
            <w:r w:rsidRPr="00F40184">
              <w:rPr>
                <w:rFonts w:ascii="Arial" w:hAnsi="Arial" w:cs="Arial"/>
                <w:color w:val="000000"/>
              </w:rPr>
              <w:br/>
            </w:r>
            <w:r w:rsidRPr="00F40184">
              <w:rPr>
                <w:rStyle w:val="font461"/>
                <w:rFonts w:ascii="Arial" w:hAnsi="Arial" w:cs="Arial"/>
                <w:sz w:val="20"/>
              </w:rPr>
              <w:t xml:space="preserve">1. apibrėžta įmonės ar įstaigos vadovybės patvirtinta aplinkos apsaugos politika ir aplinkos apsaugos reikalavimų atitikimas teikiant paslaugas; </w:t>
            </w:r>
            <w:r w:rsidRPr="00F40184">
              <w:rPr>
                <w:rFonts w:ascii="Arial" w:hAnsi="Arial" w:cs="Arial"/>
                <w:color w:val="000000"/>
              </w:rPr>
              <w:br/>
            </w:r>
            <w:r w:rsidRPr="00F40184">
              <w:rPr>
                <w:rStyle w:val="font461"/>
                <w:rFonts w:ascii="Arial" w:hAnsi="Arial" w:cs="Arial"/>
                <w:sz w:val="20"/>
              </w:rPr>
              <w:t xml:space="preserve">2. nustatyti reikšmingiausi aplinkos apsaugos aspektai, kuriems įtaką daro, gali daryti įmonės ar įstaigos vykdoma veikla, ir šiuos aplinkos apsaugos aspektus reglamentuojantys teisės aktai; </w:t>
            </w:r>
            <w:r w:rsidRPr="00F40184">
              <w:rPr>
                <w:rFonts w:ascii="Arial" w:hAnsi="Arial" w:cs="Arial"/>
                <w:color w:val="000000"/>
              </w:rPr>
              <w:br/>
            </w:r>
            <w:r w:rsidRPr="00F40184">
              <w:rPr>
                <w:rStyle w:val="font461"/>
                <w:rFonts w:ascii="Arial" w:hAnsi="Arial" w:cs="Arial"/>
                <w:sz w:val="20"/>
              </w:rPr>
              <w:t xml:space="preserve">3. nustatyti aplinkosauginiai tikslai ir uždaviniai bei priemonės šiems tikslams pasiekti; </w:t>
            </w:r>
            <w:r w:rsidRPr="00F40184">
              <w:rPr>
                <w:rFonts w:ascii="Arial" w:hAnsi="Arial" w:cs="Arial"/>
                <w:color w:val="000000"/>
              </w:rPr>
              <w:br/>
            </w:r>
            <w:r w:rsidRPr="00F40184">
              <w:rPr>
                <w:rStyle w:val="font461"/>
                <w:rFonts w:ascii="Arial" w:hAnsi="Arial" w:cs="Arial"/>
                <w:sz w:val="20"/>
              </w:rPr>
              <w:t xml:space="preserve">4. numatyta aplinkosauginių tikslų įgyvendinimo stebėsena – paskirti atsakingi asmenys, nustatyta jų atsakomybė, pareigos ir priemonių įgyvendinimo terminai; </w:t>
            </w:r>
            <w:r w:rsidRPr="00F40184">
              <w:rPr>
                <w:rFonts w:ascii="Arial" w:hAnsi="Arial" w:cs="Arial"/>
                <w:color w:val="000000"/>
              </w:rPr>
              <w:br/>
            </w:r>
            <w:r w:rsidRPr="00F40184">
              <w:rPr>
                <w:rStyle w:val="font461"/>
                <w:rFonts w:ascii="Arial" w:hAnsi="Arial" w:cs="Arial"/>
                <w:sz w:val="20"/>
              </w:rPr>
              <w:t xml:space="preserve">5. parengtas aplinkosauginių ir avarinių situacijų valdymo planas; </w:t>
            </w:r>
            <w:r w:rsidRPr="00F40184">
              <w:rPr>
                <w:rFonts w:ascii="Arial" w:hAnsi="Arial" w:cs="Arial"/>
                <w:color w:val="000000"/>
              </w:rPr>
              <w:br/>
            </w:r>
            <w:r w:rsidRPr="00F40184">
              <w:rPr>
                <w:rStyle w:val="font461"/>
                <w:rFonts w:ascii="Arial" w:hAnsi="Arial" w:cs="Arial"/>
                <w:sz w:val="20"/>
              </w:rPr>
              <w:t>6. vykdoma aplinkosauginio gerinimo veiklos kontrolė (pvz., parengiamos kasmetinės ataskaitos, kurios pateikiamos, pristatomos įmonės vadovybei).</w:t>
            </w:r>
            <w:r w:rsidRPr="00F40184">
              <w:rPr>
                <w:rFonts w:ascii="Arial" w:hAnsi="Arial" w:cs="Arial"/>
                <w:color w:val="000000"/>
              </w:rPr>
              <w:br/>
            </w:r>
            <w:r w:rsidRPr="00F40184">
              <w:rPr>
                <w:rStyle w:val="font461"/>
                <w:rFonts w:ascii="Arial" w:hAnsi="Arial" w:cs="Arial"/>
                <w:sz w:val="20"/>
              </w:rPr>
              <w:t>Kartu pateikiami tai įrodantys dokumentai (pateikiamos šių dokumentų kopijos)</w:t>
            </w:r>
            <w:r w:rsidRPr="00F40184">
              <w:rPr>
                <w:rFonts w:ascii="Arial" w:hAnsi="Arial" w:cs="Arial"/>
                <w:color w:val="000000"/>
              </w:rPr>
              <w:br/>
            </w:r>
            <w:r w:rsidRPr="00F40184">
              <w:rPr>
                <w:rFonts w:ascii="Arial" w:hAnsi="Arial" w:cs="Arial"/>
                <w:color w:val="000000"/>
              </w:rPr>
              <w:br/>
            </w:r>
            <w:r w:rsidRPr="00F40184">
              <w:rPr>
                <w:rFonts w:ascii="Arial" w:hAnsi="Arial" w:cs="Arial"/>
                <w:color w:val="000000"/>
              </w:rPr>
              <w:br/>
            </w:r>
            <w:r w:rsidRPr="00F40184">
              <w:rPr>
                <w:rStyle w:val="font461"/>
                <w:rFonts w:ascii="Arial" w:hAnsi="Arial" w:cs="Arial"/>
                <w:sz w:val="20"/>
              </w:rPr>
              <w:t>Kartu pateikiami tai įrodantys dokumentai (pateikiamos šių dokumentų kopijos).</w:t>
            </w:r>
            <w:r w:rsidRPr="00F40184">
              <w:rPr>
                <w:rFonts w:ascii="Arial" w:hAnsi="Arial" w:cs="Arial"/>
                <w:color w:val="000000"/>
              </w:rPr>
              <w:br/>
            </w:r>
          </w:p>
        </w:tc>
        <w:tc>
          <w:tcPr>
            <w:tcW w:w="4252" w:type="dxa"/>
          </w:tcPr>
          <w:p w14:paraId="741539A9" w14:textId="77777777" w:rsidR="00CC01F8" w:rsidRPr="00F40184" w:rsidRDefault="00CC01F8" w:rsidP="005651FE">
            <w:pPr>
              <w:jc w:val="both"/>
              <w:rPr>
                <w:rFonts w:ascii="Arial" w:eastAsia="Calibri" w:hAnsi="Arial" w:cs="Arial"/>
                <w:i/>
                <w:iCs/>
              </w:rPr>
            </w:pPr>
            <w:r w:rsidRPr="00F40184">
              <w:rPr>
                <w:rFonts w:ascii="Arial" w:hAnsi="Arial" w:cs="Arial"/>
                <w:color w:val="000000"/>
              </w:rPr>
              <w:lastRenderedPageBreak/>
              <w:t xml:space="preserve">Jeigu pirkimo metu pateikto sertifikato galiojimo terminas baigiasi sutarties vykdymo metu, tiekėjas pateikia atnaujintą ir galiojantį sertifikatą. </w:t>
            </w:r>
          </w:p>
        </w:tc>
      </w:tr>
    </w:tbl>
    <w:p w14:paraId="15D38D24" w14:textId="2F281674" w:rsidR="00CC01F8" w:rsidRDefault="00CC01F8" w:rsidP="22B93D1A">
      <w:pPr>
        <w:rPr>
          <w:rFonts w:ascii="Arial" w:hAnsi="Arial" w:cs="Arial"/>
          <w:i/>
          <w:iCs/>
        </w:rPr>
      </w:pPr>
    </w:p>
    <w:sectPr w:rsidR="00CC01F8" w:rsidSect="00CC01F8">
      <w:pgSz w:w="16838" w:h="11906" w:orient="landscape"/>
      <w:pgMar w:top="1701" w:right="680" w:bottom="567" w:left="1134"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1A8C7" w14:textId="77777777" w:rsidR="008250E7" w:rsidRDefault="008250E7">
      <w:r>
        <w:separator/>
      </w:r>
    </w:p>
  </w:endnote>
  <w:endnote w:type="continuationSeparator" w:id="0">
    <w:p w14:paraId="2FF9E10D" w14:textId="77777777" w:rsidR="008250E7" w:rsidRDefault="008250E7">
      <w:r>
        <w:continuationSeparator/>
      </w:r>
    </w:p>
  </w:endnote>
  <w:endnote w:type="continuationNotice" w:id="1">
    <w:p w14:paraId="26D42E17" w14:textId="77777777" w:rsidR="008250E7" w:rsidRDefault="00825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F7378" w14:textId="77777777" w:rsidR="008250E7" w:rsidRDefault="008250E7">
      <w:r>
        <w:separator/>
      </w:r>
    </w:p>
  </w:footnote>
  <w:footnote w:type="continuationSeparator" w:id="0">
    <w:p w14:paraId="56431BDB" w14:textId="77777777" w:rsidR="008250E7" w:rsidRDefault="008250E7">
      <w:r>
        <w:continuationSeparator/>
      </w:r>
    </w:p>
  </w:footnote>
  <w:footnote w:type="continuationNotice" w:id="1">
    <w:p w14:paraId="2FDF0842" w14:textId="77777777" w:rsidR="008250E7" w:rsidRDefault="00825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5646203">
    <w:abstractNumId w:val="19"/>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8"/>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7"/>
  </w:num>
  <w:num w:numId="22" w16cid:durableId="111681102">
    <w:abstractNumId w:val="28"/>
  </w:num>
  <w:num w:numId="23" w16cid:durableId="743795488">
    <w:abstractNumId w:val="27"/>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0"/>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25069372">
    <w:abstractNumId w:val="23"/>
  </w:num>
  <w:num w:numId="49" w16cid:durableId="1484615035">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376E"/>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2E46"/>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5FC"/>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D70"/>
    <w:rsid w:val="000C4F01"/>
    <w:rsid w:val="000C50E0"/>
    <w:rsid w:val="000C5245"/>
    <w:rsid w:val="000C546C"/>
    <w:rsid w:val="000C5930"/>
    <w:rsid w:val="000C648B"/>
    <w:rsid w:val="000C7597"/>
    <w:rsid w:val="000C79DE"/>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0F4D"/>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67F"/>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495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42E"/>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325"/>
    <w:rsid w:val="00390961"/>
    <w:rsid w:val="00391D1D"/>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46ED"/>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85"/>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62D9"/>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35E"/>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584"/>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011"/>
    <w:rsid w:val="005B0CB5"/>
    <w:rsid w:val="005B0CED"/>
    <w:rsid w:val="005B19CA"/>
    <w:rsid w:val="005B1DFB"/>
    <w:rsid w:val="005B2208"/>
    <w:rsid w:val="005B2A07"/>
    <w:rsid w:val="005B2A37"/>
    <w:rsid w:val="005B4BA2"/>
    <w:rsid w:val="005B5344"/>
    <w:rsid w:val="005B6935"/>
    <w:rsid w:val="005B6989"/>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04C1B"/>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6F3E"/>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B55"/>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3D3"/>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7C7"/>
    <w:rsid w:val="007B1DD5"/>
    <w:rsid w:val="007B2E1D"/>
    <w:rsid w:val="007B3272"/>
    <w:rsid w:val="007B35A6"/>
    <w:rsid w:val="007B4663"/>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C7ED3"/>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B9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0E7"/>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6EA"/>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314"/>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30D"/>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A7C96"/>
    <w:rsid w:val="009B0226"/>
    <w:rsid w:val="009B1AFA"/>
    <w:rsid w:val="009B2AA9"/>
    <w:rsid w:val="009B2F77"/>
    <w:rsid w:val="009B31E3"/>
    <w:rsid w:val="009B3AD7"/>
    <w:rsid w:val="009B519C"/>
    <w:rsid w:val="009B6123"/>
    <w:rsid w:val="009B66E7"/>
    <w:rsid w:val="009B6A1E"/>
    <w:rsid w:val="009B6B5F"/>
    <w:rsid w:val="009B6E83"/>
    <w:rsid w:val="009B75A3"/>
    <w:rsid w:val="009B7650"/>
    <w:rsid w:val="009C034A"/>
    <w:rsid w:val="009C05D0"/>
    <w:rsid w:val="009C05DB"/>
    <w:rsid w:val="009C1AAF"/>
    <w:rsid w:val="009C1DF4"/>
    <w:rsid w:val="009C2254"/>
    <w:rsid w:val="009C2EA0"/>
    <w:rsid w:val="009C38FC"/>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ACF"/>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AE9"/>
    <w:rsid w:val="00A86CBD"/>
    <w:rsid w:val="00A9014E"/>
    <w:rsid w:val="00A904D7"/>
    <w:rsid w:val="00A90E05"/>
    <w:rsid w:val="00A91F1E"/>
    <w:rsid w:val="00A920D8"/>
    <w:rsid w:val="00A928CD"/>
    <w:rsid w:val="00A93AB1"/>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59A5"/>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26B00"/>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1F8"/>
    <w:rsid w:val="00CC0E69"/>
    <w:rsid w:val="00CC0FE1"/>
    <w:rsid w:val="00CC1B48"/>
    <w:rsid w:val="00CC21FF"/>
    <w:rsid w:val="00CC2FC1"/>
    <w:rsid w:val="00CC33DD"/>
    <w:rsid w:val="00CC3F88"/>
    <w:rsid w:val="00CC42EB"/>
    <w:rsid w:val="00CC47C4"/>
    <w:rsid w:val="00CC4B45"/>
    <w:rsid w:val="00CC5BF1"/>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3C7B"/>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A9C"/>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9E"/>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A06"/>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1A53"/>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E23E35"/>
    <w:rsid w:val="03F44B14"/>
    <w:rsid w:val="0547B45C"/>
    <w:rsid w:val="055C2125"/>
    <w:rsid w:val="06016D7A"/>
    <w:rsid w:val="0654FF91"/>
    <w:rsid w:val="0671F1E2"/>
    <w:rsid w:val="08A13043"/>
    <w:rsid w:val="0992FAF8"/>
    <w:rsid w:val="09C19E1F"/>
    <w:rsid w:val="09FE2F81"/>
    <w:rsid w:val="0B163DB1"/>
    <w:rsid w:val="0E06E01F"/>
    <w:rsid w:val="0ECCC5E8"/>
    <w:rsid w:val="0FB53479"/>
    <w:rsid w:val="1388FA6B"/>
    <w:rsid w:val="13F708F8"/>
    <w:rsid w:val="16DF1F64"/>
    <w:rsid w:val="1735C41B"/>
    <w:rsid w:val="18327A50"/>
    <w:rsid w:val="18EA5480"/>
    <w:rsid w:val="1915026C"/>
    <w:rsid w:val="19E6BE51"/>
    <w:rsid w:val="1CC04281"/>
    <w:rsid w:val="1CD9723B"/>
    <w:rsid w:val="1D3BB5F1"/>
    <w:rsid w:val="1E833C49"/>
    <w:rsid w:val="1FDA0E58"/>
    <w:rsid w:val="20E92673"/>
    <w:rsid w:val="2108E276"/>
    <w:rsid w:val="211970A5"/>
    <w:rsid w:val="211FFC0E"/>
    <w:rsid w:val="2257B932"/>
    <w:rsid w:val="22B93D1A"/>
    <w:rsid w:val="2356A7C5"/>
    <w:rsid w:val="24483FA9"/>
    <w:rsid w:val="2472A6FD"/>
    <w:rsid w:val="255D6133"/>
    <w:rsid w:val="26131C51"/>
    <w:rsid w:val="28B9E3F2"/>
    <w:rsid w:val="29C82ADF"/>
    <w:rsid w:val="2D5993D4"/>
    <w:rsid w:val="2D963D25"/>
    <w:rsid w:val="2EBD544C"/>
    <w:rsid w:val="30F4C752"/>
    <w:rsid w:val="33DF4AC8"/>
    <w:rsid w:val="34289425"/>
    <w:rsid w:val="354D9782"/>
    <w:rsid w:val="362A6F0B"/>
    <w:rsid w:val="3920415E"/>
    <w:rsid w:val="39C10801"/>
    <w:rsid w:val="3B4240F7"/>
    <w:rsid w:val="3B945BD1"/>
    <w:rsid w:val="3D886DA9"/>
    <w:rsid w:val="3F0EBA90"/>
    <w:rsid w:val="3FD50375"/>
    <w:rsid w:val="40944195"/>
    <w:rsid w:val="410B6BF9"/>
    <w:rsid w:val="4422D1DD"/>
    <w:rsid w:val="44A6748C"/>
    <w:rsid w:val="4517B456"/>
    <w:rsid w:val="461D5430"/>
    <w:rsid w:val="485AA4E8"/>
    <w:rsid w:val="48609D98"/>
    <w:rsid w:val="4AF7A9D5"/>
    <w:rsid w:val="4CC105E4"/>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CE57904"/>
    <w:rsid w:val="6D944076"/>
    <w:rsid w:val="70425D89"/>
    <w:rsid w:val="7044C5DA"/>
    <w:rsid w:val="70E180B8"/>
    <w:rsid w:val="728CBFC8"/>
    <w:rsid w:val="740171D8"/>
    <w:rsid w:val="74AC273F"/>
    <w:rsid w:val="7C21B1C7"/>
    <w:rsid w:val="7C477EBD"/>
    <w:rsid w:val="7CAEB521"/>
    <w:rsid w:val="7D4497F5"/>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 w:type="character" w:customStyle="1" w:styleId="font461">
    <w:name w:val="font461"/>
    <w:basedOn w:val="Numatytasispastraiposriftas"/>
    <w:rsid w:val="00CC01F8"/>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DBA88B0413C94A9AA69FDA5B11E9129F"/>
        <w:category>
          <w:name w:val="General"/>
          <w:gallery w:val="placeholder"/>
        </w:category>
        <w:types>
          <w:type w:val="bbPlcHdr"/>
        </w:types>
        <w:behaviors>
          <w:behavior w:val="content"/>
        </w:behaviors>
        <w:guid w:val="{A7DE62BA-F639-46DE-A710-8DACE8E91382}"/>
      </w:docPartPr>
      <w:docPartBody>
        <w:p w:rsidR="00DB0C5A" w:rsidRDefault="00BE35AF" w:rsidP="00BE35AF">
          <w:pPr>
            <w:pStyle w:val="DBA88B0413C94A9AA69FDA5B11E9129F2"/>
          </w:pPr>
          <w:r>
            <w:rPr>
              <w:rFonts w:ascii="Arial" w:hAnsi="Arial" w:cs="Arial"/>
              <w:i/>
              <w:iCs/>
              <w:color w:val="808080" w:themeColor="background1" w:themeShade="80"/>
            </w:rPr>
            <w:t>[Sutartį iš bendrovės pusės pasirašančio asmens pareigos, vardas, pavardė]</w:t>
          </w:r>
        </w:p>
      </w:docPartBody>
    </w:docPart>
    <w:docPart>
      <w:docPartPr>
        <w:name w:val="891AFEC089C44F55B0EA86413C10CD1E"/>
        <w:category>
          <w:name w:val="General"/>
          <w:gallery w:val="placeholder"/>
        </w:category>
        <w:types>
          <w:type w:val="bbPlcHdr"/>
        </w:types>
        <w:behaviors>
          <w:behavior w:val="content"/>
        </w:behaviors>
        <w:guid w:val="{01466AB3-BF6E-4740-87F6-E82E7441CC16}"/>
      </w:docPartPr>
      <w:docPartBody>
        <w:p w:rsidR="00DB0C5A" w:rsidRDefault="00BE35AF" w:rsidP="00BE35AF">
          <w:pPr>
            <w:pStyle w:val="891AFEC089C44F55B0EA86413C10CD1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688A813A5F164E64A74B82A17E940276"/>
        <w:category>
          <w:name w:val="Bendrosios nuostatos"/>
          <w:gallery w:val="placeholder"/>
        </w:category>
        <w:types>
          <w:type w:val="bbPlcHdr"/>
        </w:types>
        <w:behaviors>
          <w:behavior w:val="content"/>
        </w:behaviors>
        <w:guid w:val="{ADBCAEBF-71AF-4F74-98F2-960220DFE62A}"/>
      </w:docPartPr>
      <w:docPartBody>
        <w:p w:rsidR="002618D2" w:rsidRDefault="00E96A9C" w:rsidP="00E96A9C">
          <w:pPr>
            <w:pStyle w:val="688A813A5F164E64A74B82A17E940276"/>
          </w:pPr>
          <w:r>
            <w:rPr>
              <w:rStyle w:val="Vietosrezervavimoenklotekstas"/>
            </w:rPr>
            <w:t>Choose an item.</w:t>
          </w:r>
        </w:p>
      </w:docPartBody>
    </w:docPart>
    <w:docPart>
      <w:docPartPr>
        <w:name w:val="4BD4F2C74537427D82F24A6780966BCD"/>
        <w:category>
          <w:name w:val="Bendrosios nuostatos"/>
          <w:gallery w:val="placeholder"/>
        </w:category>
        <w:types>
          <w:type w:val="bbPlcHdr"/>
        </w:types>
        <w:behaviors>
          <w:behavior w:val="content"/>
        </w:behaviors>
        <w:guid w:val="{1A8C8798-C1C5-44C4-861C-7A50DB32E5C5}"/>
      </w:docPartPr>
      <w:docPartBody>
        <w:p w:rsidR="002618D2" w:rsidRDefault="00E96A9C" w:rsidP="00E96A9C">
          <w:pPr>
            <w:pStyle w:val="4BD4F2C74537427D82F24A6780966BCD"/>
          </w:pPr>
          <w:r>
            <w:rPr>
              <w:rStyle w:val="Vietosrezervavimoenklotekstas"/>
            </w:rPr>
            <w:t>Choose an item.</w:t>
          </w:r>
        </w:p>
      </w:docPartBody>
    </w:docPart>
    <w:docPart>
      <w:docPartPr>
        <w:name w:val="8A0CAC6EAAC94A95AA2BE5796069C382"/>
        <w:category>
          <w:name w:val="Bendrosios nuostatos"/>
          <w:gallery w:val="placeholder"/>
        </w:category>
        <w:types>
          <w:type w:val="bbPlcHdr"/>
        </w:types>
        <w:behaviors>
          <w:behavior w:val="content"/>
        </w:behaviors>
        <w:guid w:val="{C293E074-0509-421F-9305-F007875A47B7}"/>
      </w:docPartPr>
      <w:docPartBody>
        <w:p w:rsidR="002618D2" w:rsidRDefault="00E96A9C" w:rsidP="00E96A9C">
          <w:pPr>
            <w:pStyle w:val="8A0CAC6EAAC94A95AA2BE5796069C382"/>
          </w:pPr>
          <w:r>
            <w:rPr>
              <w:rStyle w:val="Vietosrezervavimoenklotekstas"/>
            </w:rPr>
            <w:t>Choose an item.</w:t>
          </w:r>
        </w:p>
      </w:docPartBody>
    </w:docPart>
    <w:docPart>
      <w:docPartPr>
        <w:name w:val="5FE345BF6B224816B40FB3B851CE3250"/>
        <w:category>
          <w:name w:val="Bendrosios nuostatos"/>
          <w:gallery w:val="placeholder"/>
        </w:category>
        <w:types>
          <w:type w:val="bbPlcHdr"/>
        </w:types>
        <w:behaviors>
          <w:behavior w:val="content"/>
        </w:behaviors>
        <w:guid w:val="{A7D1603D-092D-4106-81B0-4CBCFDA24AA3}"/>
      </w:docPartPr>
      <w:docPartBody>
        <w:p w:rsidR="002618D2" w:rsidRDefault="00E96A9C" w:rsidP="00E96A9C">
          <w:pPr>
            <w:pStyle w:val="5FE345BF6B224816B40FB3B851CE3250"/>
          </w:pPr>
          <w:r>
            <w:rPr>
              <w:rStyle w:val="Vietosrezervavimoenklotekstas"/>
            </w:rPr>
            <w:t>Choose an item.</w:t>
          </w:r>
        </w:p>
      </w:docPartBody>
    </w:docPart>
    <w:docPart>
      <w:docPartPr>
        <w:name w:val="CFC83174D4C34FF8A8D6DF4A16E5290A"/>
        <w:category>
          <w:name w:val="Bendrosios nuostatos"/>
          <w:gallery w:val="placeholder"/>
        </w:category>
        <w:types>
          <w:type w:val="bbPlcHdr"/>
        </w:types>
        <w:behaviors>
          <w:behavior w:val="content"/>
        </w:behaviors>
        <w:guid w:val="{28CB96FC-BEAF-48F2-AAAF-8A14DBE2AD50}"/>
      </w:docPartPr>
      <w:docPartBody>
        <w:p w:rsidR="002618D2" w:rsidRDefault="00E96A9C" w:rsidP="00E96A9C">
          <w:pPr>
            <w:pStyle w:val="CFC83174D4C34FF8A8D6DF4A16E5290A"/>
          </w:pPr>
          <w:r>
            <w:rPr>
              <w:rStyle w:val="Vietosrezervavimoenklotekstas"/>
            </w:rPr>
            <w:t>Choose an item.</w:t>
          </w:r>
        </w:p>
      </w:docPartBody>
    </w:docPart>
    <w:docPart>
      <w:docPartPr>
        <w:name w:val="317F426A40404A9591F709DB511B94CA"/>
        <w:category>
          <w:name w:val="Bendrosios nuostatos"/>
          <w:gallery w:val="placeholder"/>
        </w:category>
        <w:types>
          <w:type w:val="bbPlcHdr"/>
        </w:types>
        <w:behaviors>
          <w:behavior w:val="content"/>
        </w:behaviors>
        <w:guid w:val="{72676731-55A7-4E40-A3F0-50F0BDED7C90}"/>
      </w:docPartPr>
      <w:docPartBody>
        <w:p w:rsidR="002618D2" w:rsidRDefault="00E96A9C" w:rsidP="00E96A9C">
          <w:pPr>
            <w:pStyle w:val="317F426A40404A9591F709DB511B94CA"/>
          </w:pPr>
          <w:r>
            <w:rPr>
              <w:rStyle w:val="Vietosrezervavimoenklotekstas"/>
            </w:rPr>
            <w:t>Choose an item.</w:t>
          </w:r>
        </w:p>
      </w:docPartBody>
    </w:docPart>
    <w:docPart>
      <w:docPartPr>
        <w:name w:val="031FC65E108A482886954A8C3E17F8D1"/>
        <w:category>
          <w:name w:val="Bendrosios nuostatos"/>
          <w:gallery w:val="placeholder"/>
        </w:category>
        <w:types>
          <w:type w:val="bbPlcHdr"/>
        </w:types>
        <w:behaviors>
          <w:behavior w:val="content"/>
        </w:behaviors>
        <w:guid w:val="{6468E68E-4CD8-451A-9EF8-C3EA67536489}"/>
      </w:docPartPr>
      <w:docPartBody>
        <w:p w:rsidR="002618D2" w:rsidRDefault="00E96A9C" w:rsidP="00E96A9C">
          <w:pPr>
            <w:pStyle w:val="031FC65E108A482886954A8C3E17F8D1"/>
          </w:pPr>
          <w:r>
            <w:rPr>
              <w:rStyle w:val="Vietosrezervavimoenklotekstas"/>
            </w:rPr>
            <w:t>Choose an item.</w:t>
          </w:r>
        </w:p>
      </w:docPartBody>
    </w:docPart>
    <w:docPart>
      <w:docPartPr>
        <w:name w:val="BF165A2C067647588B560A1758F4A2F2"/>
        <w:category>
          <w:name w:val="Bendrosios nuostatos"/>
          <w:gallery w:val="placeholder"/>
        </w:category>
        <w:types>
          <w:type w:val="bbPlcHdr"/>
        </w:types>
        <w:behaviors>
          <w:behavior w:val="content"/>
        </w:behaviors>
        <w:guid w:val="{B113B898-3184-4885-AC6C-0899BF08C095}"/>
      </w:docPartPr>
      <w:docPartBody>
        <w:p w:rsidR="002618D2" w:rsidRDefault="00E96A9C" w:rsidP="00E96A9C">
          <w:pPr>
            <w:pStyle w:val="BF165A2C067647588B560A1758F4A2F2"/>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F7281"/>
    <w:rsid w:val="00107B83"/>
    <w:rsid w:val="00110216"/>
    <w:rsid w:val="0016702E"/>
    <w:rsid w:val="001866E9"/>
    <w:rsid w:val="001D6FC4"/>
    <w:rsid w:val="001F1524"/>
    <w:rsid w:val="0021031D"/>
    <w:rsid w:val="002618D2"/>
    <w:rsid w:val="002E4C65"/>
    <w:rsid w:val="002E5A58"/>
    <w:rsid w:val="002F46BE"/>
    <w:rsid w:val="00301EE3"/>
    <w:rsid w:val="0030513B"/>
    <w:rsid w:val="0031607B"/>
    <w:rsid w:val="0035215F"/>
    <w:rsid w:val="00362776"/>
    <w:rsid w:val="00380E05"/>
    <w:rsid w:val="00390D92"/>
    <w:rsid w:val="003945F7"/>
    <w:rsid w:val="003A4353"/>
    <w:rsid w:val="003E1B85"/>
    <w:rsid w:val="003F0206"/>
    <w:rsid w:val="003F2C67"/>
    <w:rsid w:val="003F379E"/>
    <w:rsid w:val="00433F16"/>
    <w:rsid w:val="004370C4"/>
    <w:rsid w:val="00457E0A"/>
    <w:rsid w:val="004E2927"/>
    <w:rsid w:val="004E5295"/>
    <w:rsid w:val="004E6726"/>
    <w:rsid w:val="00500A3C"/>
    <w:rsid w:val="005450AC"/>
    <w:rsid w:val="00566C42"/>
    <w:rsid w:val="005A0908"/>
    <w:rsid w:val="005E559D"/>
    <w:rsid w:val="00645CE9"/>
    <w:rsid w:val="00647226"/>
    <w:rsid w:val="00666D7A"/>
    <w:rsid w:val="007268FE"/>
    <w:rsid w:val="007412CE"/>
    <w:rsid w:val="00775688"/>
    <w:rsid w:val="007763D3"/>
    <w:rsid w:val="00793870"/>
    <w:rsid w:val="007A14DF"/>
    <w:rsid w:val="007A43D3"/>
    <w:rsid w:val="007B0B31"/>
    <w:rsid w:val="007B17C7"/>
    <w:rsid w:val="007B4663"/>
    <w:rsid w:val="007C7ED3"/>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C38FC"/>
    <w:rsid w:val="009E21A5"/>
    <w:rsid w:val="00A02228"/>
    <w:rsid w:val="00A3247A"/>
    <w:rsid w:val="00A37514"/>
    <w:rsid w:val="00A74F39"/>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95F45"/>
    <w:rsid w:val="00CA25C7"/>
    <w:rsid w:val="00CB7D67"/>
    <w:rsid w:val="00CC33DD"/>
    <w:rsid w:val="00CC5BF1"/>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96A9C"/>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96A9C"/>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688A813A5F164E64A74B82A17E940276">
    <w:name w:val="688A813A5F164E64A74B82A17E940276"/>
    <w:rsid w:val="00E96A9C"/>
    <w:pPr>
      <w:spacing w:line="278" w:lineRule="auto"/>
    </w:pPr>
    <w:rPr>
      <w:kern w:val="2"/>
      <w:sz w:val="24"/>
      <w:szCs w:val="24"/>
      <w14:ligatures w14:val="standardContextual"/>
    </w:rPr>
  </w:style>
  <w:style w:type="paragraph" w:customStyle="1" w:styleId="4BD4F2C74537427D82F24A6780966BCD">
    <w:name w:val="4BD4F2C74537427D82F24A6780966BCD"/>
    <w:rsid w:val="00E96A9C"/>
    <w:pPr>
      <w:spacing w:line="278" w:lineRule="auto"/>
    </w:pPr>
    <w:rPr>
      <w:kern w:val="2"/>
      <w:sz w:val="24"/>
      <w:szCs w:val="24"/>
      <w14:ligatures w14:val="standardContextual"/>
    </w:rPr>
  </w:style>
  <w:style w:type="paragraph" w:customStyle="1" w:styleId="8A0CAC6EAAC94A95AA2BE5796069C382">
    <w:name w:val="8A0CAC6EAAC94A95AA2BE5796069C382"/>
    <w:rsid w:val="00E96A9C"/>
    <w:pPr>
      <w:spacing w:line="278" w:lineRule="auto"/>
    </w:pPr>
    <w:rPr>
      <w:kern w:val="2"/>
      <w:sz w:val="24"/>
      <w:szCs w:val="24"/>
      <w14:ligatures w14:val="standardContextual"/>
    </w:rPr>
  </w:style>
  <w:style w:type="paragraph" w:customStyle="1" w:styleId="5FE345BF6B224816B40FB3B851CE3250">
    <w:name w:val="5FE345BF6B224816B40FB3B851CE3250"/>
    <w:rsid w:val="00E96A9C"/>
    <w:pPr>
      <w:spacing w:line="278" w:lineRule="auto"/>
    </w:pPr>
    <w:rPr>
      <w:kern w:val="2"/>
      <w:sz w:val="24"/>
      <w:szCs w:val="24"/>
      <w14:ligatures w14:val="standardContextual"/>
    </w:rPr>
  </w:style>
  <w:style w:type="paragraph" w:customStyle="1" w:styleId="CFC83174D4C34FF8A8D6DF4A16E5290A">
    <w:name w:val="CFC83174D4C34FF8A8D6DF4A16E5290A"/>
    <w:rsid w:val="00E96A9C"/>
    <w:pPr>
      <w:spacing w:line="278" w:lineRule="auto"/>
    </w:pPr>
    <w:rPr>
      <w:kern w:val="2"/>
      <w:sz w:val="24"/>
      <w:szCs w:val="24"/>
      <w14:ligatures w14:val="standardContextual"/>
    </w:rPr>
  </w:style>
  <w:style w:type="paragraph" w:customStyle="1" w:styleId="317F426A40404A9591F709DB511B94CA">
    <w:name w:val="317F426A40404A9591F709DB511B94CA"/>
    <w:rsid w:val="00E96A9C"/>
    <w:pPr>
      <w:spacing w:line="278" w:lineRule="auto"/>
    </w:pPr>
    <w:rPr>
      <w:kern w:val="2"/>
      <w:sz w:val="24"/>
      <w:szCs w:val="24"/>
      <w14:ligatures w14:val="standardContextual"/>
    </w:rPr>
  </w:style>
  <w:style w:type="paragraph" w:customStyle="1" w:styleId="031FC65E108A482886954A8C3E17F8D1">
    <w:name w:val="031FC65E108A482886954A8C3E17F8D1"/>
    <w:rsid w:val="00E96A9C"/>
    <w:pPr>
      <w:spacing w:line="278" w:lineRule="auto"/>
    </w:pPr>
    <w:rPr>
      <w:kern w:val="2"/>
      <w:sz w:val="24"/>
      <w:szCs w:val="24"/>
      <w14:ligatures w14:val="standardContextual"/>
    </w:rPr>
  </w:style>
  <w:style w:type="paragraph" w:customStyle="1" w:styleId="BF165A2C067647588B560A1758F4A2F2">
    <w:name w:val="BF165A2C067647588B560A1758F4A2F2"/>
    <w:rsid w:val="00E96A9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D5BC184A-89A7-4DC5-8C0F-BA716BB53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2535</Words>
  <Characters>18909</Characters>
  <Application>Microsoft Office Word</Application>
  <DocSecurity>0</DocSecurity>
  <Lines>157</Lines>
  <Paragraphs>42</Paragraphs>
  <ScaleCrop>false</ScaleCrop>
  <Company>Lietuvos Energija</Company>
  <LinksUpToDate>false</LinksUpToDate>
  <CharactersWithSpaces>21402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49</cp:revision>
  <cp:lastPrinted>2012-11-14T23:36:00Z</cp:lastPrinted>
  <dcterms:created xsi:type="dcterms:W3CDTF">2026-01-27T14:09:00Z</dcterms:created>
  <dcterms:modified xsi:type="dcterms:W3CDTF">2026-02-04T07:43:00Z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0x010100AFA939DD767D2C439A2906FF351A880A</vt:lpwstr>
  </property>
  <property fmtid="{D5CDD505-2E9C-101B-9397-08002B2CF9AE}" pid="18" name="docLang">
    <vt:lpwstr>lt</vt:lpwstr>
  </property>
</Properties>
</file>